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67954" w14:textId="77777777" w:rsidR="006D4AC2" w:rsidRDefault="000255D9" w:rsidP="00F438E0">
      <w:pPr>
        <w:ind w:firstLine="2835"/>
      </w:pPr>
      <w:r>
        <w:rPr>
          <w:noProof/>
        </w:rPr>
        <w:drawing>
          <wp:anchor distT="0" distB="0" distL="114300" distR="114300" simplePos="0" relativeHeight="251658240" behindDoc="0" locked="0" layoutInCell="1" allowOverlap="1" wp14:anchorId="5E413A9A" wp14:editId="0ABB8D30">
            <wp:simplePos x="0" y="0"/>
            <wp:positionH relativeFrom="column">
              <wp:posOffset>2021840</wp:posOffset>
            </wp:positionH>
            <wp:positionV relativeFrom="paragraph">
              <wp:posOffset>1905</wp:posOffset>
            </wp:positionV>
            <wp:extent cx="2014220" cy="824865"/>
            <wp:effectExtent l="0" t="0" r="5080" b="0"/>
            <wp:wrapNone/>
            <wp:docPr id="1" name="Grafik 1" descr="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22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480FF" w14:textId="77777777" w:rsidR="00F438E0" w:rsidRDefault="00F438E0" w:rsidP="00F438E0">
      <w:pPr>
        <w:ind w:firstLine="2835"/>
      </w:pPr>
    </w:p>
    <w:p w14:paraId="4D159499" w14:textId="77777777" w:rsidR="00F438E0" w:rsidRDefault="00F438E0" w:rsidP="00F438E0">
      <w:pPr>
        <w:ind w:firstLine="2835"/>
      </w:pPr>
    </w:p>
    <w:p w14:paraId="4FF282E1" w14:textId="77777777" w:rsidR="00F438E0" w:rsidRDefault="00F438E0" w:rsidP="00F438E0">
      <w:pPr>
        <w:ind w:firstLine="2835"/>
      </w:pPr>
    </w:p>
    <w:p w14:paraId="2593CEA7" w14:textId="77777777" w:rsidR="00F438E0" w:rsidRDefault="00F438E0" w:rsidP="00F438E0">
      <w:pPr>
        <w:ind w:firstLine="2835"/>
      </w:pPr>
    </w:p>
    <w:tbl>
      <w:tblPr>
        <w:tblW w:w="9645" w:type="dxa"/>
        <w:tblLayout w:type="fixed"/>
        <w:tblCellMar>
          <w:left w:w="0" w:type="dxa"/>
          <w:right w:w="0" w:type="dxa"/>
        </w:tblCellMar>
        <w:tblLook w:val="04A0" w:firstRow="1" w:lastRow="0" w:firstColumn="1" w:lastColumn="0" w:noHBand="0" w:noVBand="1"/>
      </w:tblPr>
      <w:tblGrid>
        <w:gridCol w:w="9645"/>
      </w:tblGrid>
      <w:tr w:rsidR="000255D9" w14:paraId="5657F1C6" w14:textId="77777777" w:rsidTr="00790772">
        <w:trPr>
          <w:cantSplit/>
          <w:trHeight w:val="240"/>
        </w:trPr>
        <w:tc>
          <w:tcPr>
            <w:tcW w:w="9645" w:type="dxa"/>
            <w:hideMark/>
          </w:tcPr>
          <w:p w14:paraId="4839394C" w14:textId="77777777" w:rsidR="000255D9" w:rsidRDefault="000255D9" w:rsidP="00F438E0">
            <w:pPr>
              <w:pStyle w:val="Kopfzeile"/>
              <w:spacing w:line="240" w:lineRule="exact"/>
              <w:ind w:left="0"/>
              <w:jc w:val="center"/>
              <w:rPr>
                <w:sz w:val="18"/>
              </w:rPr>
            </w:pPr>
            <w:r>
              <w:rPr>
                <w:sz w:val="18"/>
              </w:rPr>
              <w:t>MINISTERIUM FÜR KULTUS, JUGEND UND SPORT</w:t>
            </w:r>
          </w:p>
        </w:tc>
      </w:tr>
      <w:tr w:rsidR="000255D9" w14:paraId="51341726" w14:textId="77777777" w:rsidTr="00790772">
        <w:trPr>
          <w:cantSplit/>
          <w:trHeight w:val="238"/>
        </w:trPr>
        <w:tc>
          <w:tcPr>
            <w:tcW w:w="9645" w:type="dxa"/>
            <w:vAlign w:val="center"/>
            <w:hideMark/>
          </w:tcPr>
          <w:p w14:paraId="06E3189E" w14:textId="77777777" w:rsidR="000255D9" w:rsidRDefault="000255D9" w:rsidP="00F438E0">
            <w:pPr>
              <w:spacing w:line="240" w:lineRule="exact"/>
              <w:jc w:val="center"/>
              <w:rPr>
                <w:sz w:val="18"/>
              </w:rPr>
            </w:pPr>
            <w:r>
              <w:rPr>
                <w:sz w:val="18"/>
              </w:rPr>
              <w:t>Landeslehrerprüfungsamt - Außenstelle des Kultusministeriums beim Regierungspräsidium Karlsruhe</w:t>
            </w:r>
          </w:p>
        </w:tc>
      </w:tr>
    </w:tbl>
    <w:p w14:paraId="14E5F144" w14:textId="77777777" w:rsidR="00E26AF0" w:rsidRPr="00F438E0" w:rsidRDefault="00E26AF0" w:rsidP="00F438E0">
      <w:pPr>
        <w:jc w:val="center"/>
        <w:rPr>
          <w:sz w:val="20"/>
        </w:rPr>
      </w:pPr>
    </w:p>
    <w:p w14:paraId="5ED83B8E" w14:textId="77777777" w:rsidR="004A1C07" w:rsidRPr="004A1C07" w:rsidRDefault="004A1C07" w:rsidP="00F438E0">
      <w:pPr>
        <w:tabs>
          <w:tab w:val="left" w:pos="3861"/>
        </w:tabs>
        <w:jc w:val="center"/>
        <w:rPr>
          <w:b/>
        </w:rPr>
      </w:pPr>
      <w:r w:rsidRPr="004A1C07">
        <w:rPr>
          <w:b/>
        </w:rPr>
        <w:t>Erwerb der Befähigung für die Laufbahn des höheren</w:t>
      </w:r>
    </w:p>
    <w:p w14:paraId="556B6416" w14:textId="6A50AB47" w:rsidR="000255D9" w:rsidRDefault="004A1C07" w:rsidP="00F438E0">
      <w:pPr>
        <w:tabs>
          <w:tab w:val="left" w:pos="3861"/>
        </w:tabs>
        <w:jc w:val="center"/>
      </w:pPr>
      <w:r w:rsidRPr="004A1C07">
        <w:rPr>
          <w:b/>
        </w:rPr>
        <w:t>Schuldienstes für das Lehramt Gymnasium</w:t>
      </w:r>
      <w:r w:rsidR="000255D9">
        <w:tab/>
      </w:r>
    </w:p>
    <w:p w14:paraId="56E0F01B" w14:textId="77777777" w:rsidR="00F438E0" w:rsidRPr="00F438E0" w:rsidRDefault="00F438E0" w:rsidP="00F438E0">
      <w:pPr>
        <w:tabs>
          <w:tab w:val="left" w:pos="3861"/>
        </w:tabs>
        <w:jc w:val="center"/>
        <w:rPr>
          <w:sz w:val="20"/>
          <w:szCs w:val="24"/>
        </w:rPr>
      </w:pPr>
    </w:p>
    <w:p w14:paraId="4BA23291" w14:textId="3FA00624" w:rsidR="000255D9" w:rsidRPr="00F438E0" w:rsidRDefault="000255D9" w:rsidP="00F438E0">
      <w:pPr>
        <w:pStyle w:val="Listenabsatz"/>
        <w:numPr>
          <w:ilvl w:val="0"/>
          <w:numId w:val="4"/>
        </w:numPr>
        <w:tabs>
          <w:tab w:val="left" w:pos="3861"/>
        </w:tabs>
        <w:ind w:left="0"/>
        <w:rPr>
          <w:sz w:val="22"/>
          <w:szCs w:val="22"/>
        </w:rPr>
      </w:pPr>
      <w:r w:rsidRPr="00F438E0">
        <w:rPr>
          <w:sz w:val="22"/>
          <w:szCs w:val="22"/>
        </w:rPr>
        <w:t xml:space="preserve">Die </w:t>
      </w:r>
      <w:r w:rsidR="00C81603">
        <w:rPr>
          <w:b/>
          <w:sz w:val="22"/>
          <w:szCs w:val="22"/>
        </w:rPr>
        <w:t>Z</w:t>
      </w:r>
      <w:r w:rsidRPr="00F438E0">
        <w:rPr>
          <w:sz w:val="22"/>
          <w:szCs w:val="22"/>
        </w:rPr>
        <w:t xml:space="preserve">usätzliche </w:t>
      </w:r>
      <w:r w:rsidR="00C81603">
        <w:rPr>
          <w:b/>
          <w:sz w:val="22"/>
          <w:szCs w:val="22"/>
        </w:rPr>
        <w:t>U</w:t>
      </w:r>
      <w:r w:rsidR="004E11A6" w:rsidRPr="00F438E0">
        <w:rPr>
          <w:sz w:val="22"/>
          <w:szCs w:val="22"/>
        </w:rPr>
        <w:t xml:space="preserve">nterrichtspraktische </w:t>
      </w:r>
      <w:r w:rsidR="004E11A6" w:rsidRPr="00F438E0">
        <w:rPr>
          <w:b/>
          <w:sz w:val="22"/>
          <w:szCs w:val="22"/>
        </w:rPr>
        <w:t>P</w:t>
      </w:r>
      <w:r w:rsidR="004E11A6" w:rsidRPr="00F438E0">
        <w:rPr>
          <w:sz w:val="22"/>
          <w:szCs w:val="22"/>
        </w:rPr>
        <w:t>rüfung</w:t>
      </w:r>
      <w:r w:rsidRPr="00F438E0">
        <w:rPr>
          <w:sz w:val="22"/>
          <w:szCs w:val="22"/>
        </w:rPr>
        <w:t xml:space="preserve"> </w:t>
      </w:r>
      <w:r w:rsidR="00F438E0">
        <w:rPr>
          <w:sz w:val="22"/>
          <w:szCs w:val="22"/>
        </w:rPr>
        <w:t xml:space="preserve">(ZUP) </w:t>
      </w:r>
      <w:r w:rsidR="004A1C07" w:rsidRPr="00F438E0">
        <w:rPr>
          <w:sz w:val="22"/>
          <w:szCs w:val="22"/>
        </w:rPr>
        <w:t>zum Erwerb der Befähigung für die Laufbahn des höheren Schuldienstes für das Lehramt Gymnasium (</w:t>
      </w:r>
      <w:r w:rsidRPr="00F438E0">
        <w:rPr>
          <w:sz w:val="22"/>
          <w:szCs w:val="22"/>
        </w:rPr>
        <w:t>gemäß § 29 BSPO</w:t>
      </w:r>
      <w:r w:rsidR="004A1C07" w:rsidRPr="00F438E0">
        <w:rPr>
          <w:sz w:val="22"/>
          <w:szCs w:val="22"/>
        </w:rPr>
        <w:t>)</w:t>
      </w:r>
      <w:r w:rsidRPr="00F438E0">
        <w:rPr>
          <w:sz w:val="22"/>
          <w:szCs w:val="22"/>
        </w:rPr>
        <w:t xml:space="preserve"> können ausschließlich Studienreferendare</w:t>
      </w:r>
      <w:r w:rsidR="0058376B">
        <w:rPr>
          <w:rStyle w:val="Funotenzeichen"/>
          <w:sz w:val="22"/>
          <w:szCs w:val="22"/>
        </w:rPr>
        <w:footnoteReference w:id="1"/>
      </w:r>
      <w:r w:rsidR="00CC1841" w:rsidRPr="00F438E0">
        <w:rPr>
          <w:sz w:val="22"/>
          <w:szCs w:val="22"/>
        </w:rPr>
        <w:t xml:space="preserve"> ablegen</w:t>
      </w:r>
      <w:r w:rsidR="00084876" w:rsidRPr="00F438E0">
        <w:rPr>
          <w:sz w:val="22"/>
          <w:szCs w:val="22"/>
        </w:rPr>
        <w:t>, die ein Studium</w:t>
      </w:r>
      <w:r w:rsidRPr="00F438E0">
        <w:rPr>
          <w:sz w:val="22"/>
          <w:szCs w:val="22"/>
        </w:rPr>
        <w:t xml:space="preserve"> </w:t>
      </w:r>
      <w:r w:rsidR="00084876" w:rsidRPr="00F438E0">
        <w:rPr>
          <w:sz w:val="22"/>
          <w:szCs w:val="22"/>
        </w:rPr>
        <w:t>mit der wissenschaftlichen oder künstlerischen Prüfung für das Lehramt an Gymnasien absolviert haben</w:t>
      </w:r>
      <w:r w:rsidRPr="00F438E0">
        <w:rPr>
          <w:sz w:val="22"/>
          <w:szCs w:val="22"/>
        </w:rPr>
        <w:t>.</w:t>
      </w:r>
    </w:p>
    <w:p w14:paraId="287ACE8D" w14:textId="77777777" w:rsidR="000255D9" w:rsidRPr="00152C43" w:rsidRDefault="000255D9" w:rsidP="00F438E0">
      <w:pPr>
        <w:tabs>
          <w:tab w:val="left" w:pos="3861"/>
        </w:tabs>
        <w:rPr>
          <w:sz w:val="16"/>
          <w:szCs w:val="16"/>
        </w:rPr>
      </w:pPr>
    </w:p>
    <w:p w14:paraId="0A52C3F4" w14:textId="48C86075" w:rsidR="000255D9" w:rsidRDefault="004E5685" w:rsidP="00F438E0">
      <w:pPr>
        <w:pStyle w:val="Listenabsatz"/>
        <w:numPr>
          <w:ilvl w:val="0"/>
          <w:numId w:val="3"/>
        </w:numPr>
        <w:tabs>
          <w:tab w:val="left" w:pos="3861"/>
        </w:tabs>
        <w:spacing w:after="120"/>
        <w:ind w:left="0"/>
        <w:contextualSpacing w:val="0"/>
        <w:rPr>
          <w:sz w:val="22"/>
          <w:szCs w:val="22"/>
        </w:rPr>
      </w:pPr>
      <w:r>
        <w:rPr>
          <w:sz w:val="22"/>
          <w:szCs w:val="22"/>
        </w:rPr>
        <w:t xml:space="preserve">Die </w:t>
      </w:r>
      <w:r w:rsidR="006469E3" w:rsidRPr="00C343E5">
        <w:rPr>
          <w:b/>
          <w:sz w:val="22"/>
          <w:szCs w:val="22"/>
        </w:rPr>
        <w:t>Anmeldung</w:t>
      </w:r>
      <w:r w:rsidR="000255D9" w:rsidRPr="004E11A6">
        <w:rPr>
          <w:sz w:val="22"/>
          <w:szCs w:val="22"/>
        </w:rPr>
        <w:t xml:space="preserve"> zur </w:t>
      </w:r>
      <w:r w:rsidR="00C81603">
        <w:rPr>
          <w:sz w:val="22"/>
          <w:szCs w:val="22"/>
        </w:rPr>
        <w:t xml:space="preserve">ZUP </w:t>
      </w:r>
      <w:r w:rsidR="000255D9" w:rsidRPr="004E11A6">
        <w:rPr>
          <w:sz w:val="22"/>
          <w:szCs w:val="22"/>
        </w:rPr>
        <w:t xml:space="preserve">beim LLPA </w:t>
      </w:r>
      <w:r>
        <w:rPr>
          <w:sz w:val="22"/>
          <w:szCs w:val="22"/>
        </w:rPr>
        <w:t>erfolgt</w:t>
      </w:r>
      <w:r w:rsidR="00D3153C">
        <w:rPr>
          <w:sz w:val="22"/>
          <w:szCs w:val="22"/>
        </w:rPr>
        <w:t xml:space="preserve"> gemäß dem Seminarkalender </w:t>
      </w:r>
      <w:r w:rsidR="000255D9" w:rsidRPr="004E11A6">
        <w:rPr>
          <w:sz w:val="22"/>
          <w:szCs w:val="22"/>
        </w:rPr>
        <w:t>über das</w:t>
      </w:r>
      <w:r w:rsidR="0058376B">
        <w:rPr>
          <w:sz w:val="22"/>
          <w:szCs w:val="22"/>
        </w:rPr>
        <w:t xml:space="preserve"> Seminar</w:t>
      </w:r>
      <w:r w:rsidR="00084876">
        <w:rPr>
          <w:sz w:val="22"/>
          <w:szCs w:val="22"/>
        </w:rPr>
        <w:t xml:space="preserve"> zusammen mit der M</w:t>
      </w:r>
      <w:r>
        <w:rPr>
          <w:sz w:val="22"/>
          <w:szCs w:val="22"/>
        </w:rPr>
        <w:t>eldung zu</w:t>
      </w:r>
      <w:r w:rsidR="00084876">
        <w:rPr>
          <w:sz w:val="22"/>
          <w:szCs w:val="22"/>
        </w:rPr>
        <w:t>r</w:t>
      </w:r>
      <w:r w:rsidR="004960BE">
        <w:rPr>
          <w:sz w:val="22"/>
          <w:szCs w:val="22"/>
        </w:rPr>
        <w:t xml:space="preserve"> </w:t>
      </w:r>
      <w:r>
        <w:rPr>
          <w:sz w:val="22"/>
          <w:szCs w:val="22"/>
        </w:rPr>
        <w:t>Staats</w:t>
      </w:r>
      <w:r w:rsidR="00084876">
        <w:rPr>
          <w:sz w:val="22"/>
          <w:szCs w:val="22"/>
        </w:rPr>
        <w:t>prüfung</w:t>
      </w:r>
      <w:r w:rsidR="0058376B">
        <w:rPr>
          <w:sz w:val="22"/>
          <w:szCs w:val="22"/>
        </w:rPr>
        <w:t xml:space="preserve">. </w:t>
      </w:r>
      <w:r w:rsidR="000255D9" w:rsidRPr="00B45082">
        <w:rPr>
          <w:sz w:val="22"/>
          <w:szCs w:val="22"/>
        </w:rPr>
        <w:t>Wenn</w:t>
      </w:r>
      <w:r w:rsidR="000255D9" w:rsidRPr="004E11A6">
        <w:rPr>
          <w:sz w:val="22"/>
          <w:szCs w:val="22"/>
        </w:rPr>
        <w:t xml:space="preserve"> nur eines der Hauptfächer in der Unterstufe am allgemein bildenden Gymnasium unterrichtet wird, muss in diesem Fach die </w:t>
      </w:r>
      <w:r w:rsidR="00C81603">
        <w:rPr>
          <w:sz w:val="22"/>
          <w:szCs w:val="22"/>
        </w:rPr>
        <w:t>ZUP</w:t>
      </w:r>
      <w:r w:rsidR="000255D9" w:rsidRPr="004E11A6">
        <w:rPr>
          <w:sz w:val="22"/>
          <w:szCs w:val="22"/>
        </w:rPr>
        <w:t xml:space="preserve"> absolviert werden.</w:t>
      </w:r>
      <w:r w:rsidR="006469E3">
        <w:rPr>
          <w:sz w:val="22"/>
          <w:szCs w:val="22"/>
        </w:rPr>
        <w:t xml:space="preserve"> Falls eine </w:t>
      </w:r>
      <w:r w:rsidR="006469E3" w:rsidRPr="006469E3">
        <w:rPr>
          <w:b/>
          <w:sz w:val="22"/>
          <w:szCs w:val="22"/>
        </w:rPr>
        <w:t>kurzfristige Abmeldung</w:t>
      </w:r>
      <w:r w:rsidR="00F438E0">
        <w:rPr>
          <w:sz w:val="22"/>
          <w:szCs w:val="22"/>
        </w:rPr>
        <w:t xml:space="preserve"> von der ZU</w:t>
      </w:r>
      <w:r w:rsidR="006469E3">
        <w:rPr>
          <w:sz w:val="22"/>
          <w:szCs w:val="22"/>
        </w:rPr>
        <w:t xml:space="preserve">P erfolgen sollte, </w:t>
      </w:r>
      <w:r w:rsidR="00C81603">
        <w:rPr>
          <w:sz w:val="22"/>
          <w:szCs w:val="22"/>
        </w:rPr>
        <w:t xml:space="preserve">dies </w:t>
      </w:r>
      <w:r w:rsidR="006469E3">
        <w:rPr>
          <w:sz w:val="22"/>
          <w:szCs w:val="22"/>
        </w:rPr>
        <w:t xml:space="preserve">unverzüglich dem LLPA </w:t>
      </w:r>
      <w:r w:rsidR="00C81603">
        <w:rPr>
          <w:sz w:val="22"/>
          <w:szCs w:val="22"/>
        </w:rPr>
        <w:t>mitgeteilt werden</w:t>
      </w:r>
      <w:r w:rsidR="006469E3">
        <w:rPr>
          <w:sz w:val="22"/>
          <w:szCs w:val="22"/>
        </w:rPr>
        <w:t>.</w:t>
      </w:r>
    </w:p>
    <w:p w14:paraId="7B88298A" w14:textId="3DBE9152" w:rsidR="006871F0" w:rsidRPr="003C1ACB" w:rsidRDefault="006871F0" w:rsidP="00F438E0">
      <w:pPr>
        <w:pStyle w:val="Listenabsatz"/>
        <w:numPr>
          <w:ilvl w:val="0"/>
          <w:numId w:val="3"/>
        </w:numPr>
        <w:tabs>
          <w:tab w:val="left" w:pos="3861"/>
        </w:tabs>
        <w:spacing w:after="120"/>
        <w:ind w:left="0"/>
        <w:contextualSpacing w:val="0"/>
        <w:rPr>
          <w:sz w:val="22"/>
          <w:szCs w:val="22"/>
        </w:rPr>
      </w:pPr>
      <w:r>
        <w:rPr>
          <w:sz w:val="22"/>
          <w:szCs w:val="22"/>
        </w:rPr>
        <w:t xml:space="preserve">Die Referendare, die sich im </w:t>
      </w:r>
      <w:r w:rsidR="00084876">
        <w:rPr>
          <w:sz w:val="22"/>
          <w:szCs w:val="22"/>
        </w:rPr>
        <w:t>Rahmen der Meldung für</w:t>
      </w:r>
      <w:r w:rsidR="004960BE">
        <w:rPr>
          <w:sz w:val="22"/>
          <w:szCs w:val="22"/>
        </w:rPr>
        <w:t xml:space="preserve"> die </w:t>
      </w:r>
      <w:r w:rsidR="00084876">
        <w:rPr>
          <w:sz w:val="22"/>
          <w:szCs w:val="22"/>
        </w:rPr>
        <w:t xml:space="preserve">Staatsprüfung </w:t>
      </w:r>
      <w:r>
        <w:rPr>
          <w:sz w:val="22"/>
          <w:szCs w:val="22"/>
        </w:rPr>
        <w:t xml:space="preserve">für die </w:t>
      </w:r>
      <w:r w:rsidR="00F438E0">
        <w:rPr>
          <w:sz w:val="22"/>
          <w:szCs w:val="22"/>
        </w:rPr>
        <w:t>ZU</w:t>
      </w:r>
      <w:r w:rsidR="00C343E5">
        <w:rPr>
          <w:sz w:val="22"/>
          <w:szCs w:val="22"/>
        </w:rPr>
        <w:t>P</w:t>
      </w:r>
      <w:r>
        <w:rPr>
          <w:sz w:val="22"/>
          <w:szCs w:val="22"/>
        </w:rPr>
        <w:t xml:space="preserve"> angemeldet haben, geben </w:t>
      </w:r>
      <w:r w:rsidRPr="006871F0">
        <w:rPr>
          <w:b/>
          <w:sz w:val="22"/>
          <w:szCs w:val="22"/>
        </w:rPr>
        <w:t xml:space="preserve">bis </w:t>
      </w:r>
      <w:r w:rsidR="00C343E5">
        <w:rPr>
          <w:b/>
          <w:sz w:val="22"/>
          <w:szCs w:val="22"/>
        </w:rPr>
        <w:t xml:space="preserve">spätestens </w:t>
      </w:r>
      <w:r w:rsidR="00414AEF">
        <w:rPr>
          <w:b/>
          <w:sz w:val="22"/>
          <w:szCs w:val="22"/>
        </w:rPr>
        <w:t>1</w:t>
      </w:r>
      <w:r w:rsidR="00771C1A">
        <w:rPr>
          <w:b/>
          <w:sz w:val="22"/>
          <w:szCs w:val="22"/>
        </w:rPr>
        <w:t>7. Juni</w:t>
      </w:r>
      <w:r w:rsidR="00D3153C">
        <w:rPr>
          <w:b/>
          <w:sz w:val="22"/>
          <w:szCs w:val="22"/>
        </w:rPr>
        <w:t xml:space="preserve"> desselben Jahres</w:t>
      </w:r>
      <w:r>
        <w:rPr>
          <w:sz w:val="22"/>
          <w:szCs w:val="22"/>
        </w:rPr>
        <w:t xml:space="preserve"> das </w:t>
      </w:r>
      <w:r w:rsidRPr="006871F0">
        <w:rPr>
          <w:b/>
          <w:sz w:val="22"/>
          <w:szCs w:val="22"/>
        </w:rPr>
        <w:t>Formular</w:t>
      </w:r>
      <w:r w:rsidRPr="006871F0">
        <w:rPr>
          <w:sz w:val="22"/>
          <w:szCs w:val="22"/>
        </w:rPr>
        <w:t xml:space="preserve"> </w:t>
      </w:r>
      <w:r w:rsidR="004A1C07">
        <w:rPr>
          <w:b/>
          <w:sz w:val="22"/>
          <w:szCs w:val="22"/>
        </w:rPr>
        <w:t>„</w:t>
      </w:r>
      <w:r w:rsidR="004960BE">
        <w:rPr>
          <w:b/>
          <w:sz w:val="22"/>
          <w:szCs w:val="22"/>
        </w:rPr>
        <w:t xml:space="preserve">Meldung zur </w:t>
      </w:r>
      <w:bookmarkStart w:id="0" w:name="_GoBack"/>
      <w:bookmarkEnd w:id="0"/>
      <w:r w:rsidR="00CC1841" w:rsidRPr="00CC1841">
        <w:rPr>
          <w:b/>
          <w:sz w:val="22"/>
          <w:szCs w:val="22"/>
        </w:rPr>
        <w:t>Staatsprüfung für die Laufbahn des höheren Schuldienstes a</w:t>
      </w:r>
      <w:r w:rsidR="004A1C07">
        <w:rPr>
          <w:b/>
          <w:sz w:val="22"/>
          <w:szCs w:val="22"/>
        </w:rPr>
        <w:t xml:space="preserve">n </w:t>
      </w:r>
      <w:proofErr w:type="gramStart"/>
      <w:r w:rsidR="004A1C07">
        <w:rPr>
          <w:b/>
          <w:sz w:val="22"/>
          <w:szCs w:val="22"/>
        </w:rPr>
        <w:t>allgemein bildenden</w:t>
      </w:r>
      <w:proofErr w:type="gramEnd"/>
      <w:r w:rsidR="004A1C07">
        <w:rPr>
          <w:b/>
          <w:sz w:val="22"/>
          <w:szCs w:val="22"/>
        </w:rPr>
        <w:t xml:space="preserve"> Gymnasien“</w:t>
      </w:r>
      <w:r w:rsidR="00CC1841">
        <w:rPr>
          <w:sz w:val="22"/>
          <w:szCs w:val="22"/>
        </w:rPr>
        <w:t xml:space="preserve"> </w:t>
      </w:r>
      <w:r>
        <w:rPr>
          <w:sz w:val="22"/>
          <w:szCs w:val="22"/>
        </w:rPr>
        <w:t xml:space="preserve">im Sekretariat des Seminars ab. </w:t>
      </w:r>
      <w:r w:rsidR="00204A4C">
        <w:rPr>
          <w:sz w:val="22"/>
          <w:szCs w:val="22"/>
        </w:rPr>
        <w:t>Gerne darf d</w:t>
      </w:r>
      <w:r>
        <w:rPr>
          <w:sz w:val="22"/>
          <w:szCs w:val="22"/>
        </w:rPr>
        <w:t xml:space="preserve">er </w:t>
      </w:r>
      <w:r w:rsidRPr="00C343E5">
        <w:rPr>
          <w:sz w:val="22"/>
          <w:szCs w:val="22"/>
          <w:u w:val="single"/>
        </w:rPr>
        <w:t>Referendar</w:t>
      </w:r>
      <w:r w:rsidR="00204A4C">
        <w:rPr>
          <w:sz w:val="22"/>
          <w:szCs w:val="22"/>
        </w:rPr>
        <w:t xml:space="preserve"> </w:t>
      </w:r>
      <w:r>
        <w:rPr>
          <w:sz w:val="22"/>
          <w:szCs w:val="22"/>
        </w:rPr>
        <w:t xml:space="preserve">dem LLPA darin </w:t>
      </w:r>
      <w:r w:rsidRPr="004E11A6">
        <w:rPr>
          <w:sz w:val="22"/>
          <w:szCs w:val="22"/>
        </w:rPr>
        <w:t xml:space="preserve">einen </w:t>
      </w:r>
      <w:r w:rsidRPr="00C343E5">
        <w:rPr>
          <w:sz w:val="22"/>
          <w:szCs w:val="22"/>
          <w:u w:val="single"/>
        </w:rPr>
        <w:t>Vorschlag für eine Schulzuweisung</w:t>
      </w:r>
      <w:r w:rsidRPr="004E11A6">
        <w:rPr>
          <w:sz w:val="22"/>
          <w:szCs w:val="22"/>
        </w:rPr>
        <w:t xml:space="preserve"> unterbreiten, der </w:t>
      </w:r>
      <w:r>
        <w:rPr>
          <w:sz w:val="22"/>
          <w:szCs w:val="22"/>
        </w:rPr>
        <w:t xml:space="preserve">zuvor </w:t>
      </w:r>
      <w:r w:rsidRPr="00152C43">
        <w:rPr>
          <w:sz w:val="22"/>
          <w:szCs w:val="22"/>
          <w:u w:val="single"/>
        </w:rPr>
        <w:t>persönlich</w:t>
      </w:r>
      <w:r w:rsidRPr="00414AEF">
        <w:rPr>
          <w:sz w:val="22"/>
          <w:szCs w:val="22"/>
          <w:u w:val="single"/>
        </w:rPr>
        <w:t xml:space="preserve"> mit dieser Schule </w:t>
      </w:r>
      <w:r>
        <w:rPr>
          <w:sz w:val="22"/>
          <w:szCs w:val="22"/>
        </w:rPr>
        <w:t xml:space="preserve">abgestimmt ist und mit </w:t>
      </w:r>
      <w:r w:rsidRPr="00F438E0">
        <w:rPr>
          <w:sz w:val="22"/>
          <w:szCs w:val="22"/>
          <w:u w:val="single"/>
        </w:rPr>
        <w:t>Unterschrift des Schulleiters</w:t>
      </w:r>
      <w:r>
        <w:rPr>
          <w:sz w:val="22"/>
          <w:szCs w:val="22"/>
        </w:rPr>
        <w:t xml:space="preserve"> bestätigt wird. </w:t>
      </w:r>
      <w:r w:rsidR="00D3153C">
        <w:rPr>
          <w:sz w:val="22"/>
          <w:szCs w:val="22"/>
        </w:rPr>
        <w:t xml:space="preserve">Nach der endgültigen Zuweisung des Referendars durch das LLPA teilt die Schule </w:t>
      </w:r>
      <w:r w:rsidR="00D3153C" w:rsidRPr="003C1ACB">
        <w:rPr>
          <w:sz w:val="22"/>
          <w:szCs w:val="22"/>
        </w:rPr>
        <w:t xml:space="preserve">dem LLPA </w:t>
      </w:r>
      <w:r w:rsidR="00152C43" w:rsidRPr="003C1ACB">
        <w:rPr>
          <w:sz w:val="22"/>
          <w:szCs w:val="22"/>
        </w:rPr>
        <w:t>(</w:t>
      </w:r>
      <w:r w:rsidR="00152C43" w:rsidRPr="00F438E0">
        <w:rPr>
          <w:sz w:val="22"/>
          <w:szCs w:val="22"/>
        </w:rPr>
        <w:t xml:space="preserve">bis spätestens </w:t>
      </w:r>
      <w:r w:rsidR="00771C1A">
        <w:rPr>
          <w:sz w:val="22"/>
          <w:szCs w:val="22"/>
        </w:rPr>
        <w:t>2</w:t>
      </w:r>
      <w:r w:rsidR="00C343E5" w:rsidRPr="00F438E0">
        <w:rPr>
          <w:sz w:val="22"/>
          <w:szCs w:val="22"/>
        </w:rPr>
        <w:t>5</w:t>
      </w:r>
      <w:r w:rsidR="004A1C07" w:rsidRPr="00F438E0">
        <w:rPr>
          <w:sz w:val="22"/>
          <w:szCs w:val="22"/>
        </w:rPr>
        <w:t xml:space="preserve">. </w:t>
      </w:r>
      <w:r w:rsidR="00F438E0">
        <w:rPr>
          <w:sz w:val="22"/>
          <w:szCs w:val="22"/>
        </w:rPr>
        <w:t>September</w:t>
      </w:r>
      <w:r w:rsidR="00152C43" w:rsidRPr="00F438E0">
        <w:rPr>
          <w:sz w:val="22"/>
          <w:szCs w:val="22"/>
        </w:rPr>
        <w:t xml:space="preserve"> desselben Jahres</w:t>
      </w:r>
      <w:r w:rsidR="00152C43" w:rsidRPr="003C1ACB">
        <w:rPr>
          <w:sz w:val="22"/>
          <w:szCs w:val="22"/>
        </w:rPr>
        <w:t xml:space="preserve">) </w:t>
      </w:r>
      <w:r w:rsidR="00D3153C" w:rsidRPr="003C1ACB">
        <w:rPr>
          <w:sz w:val="22"/>
          <w:szCs w:val="22"/>
        </w:rPr>
        <w:t>auf einem Formblatt, das der Schule über das LLPA zugeht, Fach, Klasse, Schülerzahl und den 3. Prüfer</w:t>
      </w:r>
      <w:r w:rsidR="00414AEF">
        <w:rPr>
          <w:sz w:val="22"/>
          <w:szCs w:val="22"/>
        </w:rPr>
        <w:t xml:space="preserve"> (Lehrer des Gymnasiums)</w:t>
      </w:r>
      <w:r w:rsidR="00D3153C" w:rsidRPr="003C1ACB">
        <w:rPr>
          <w:sz w:val="22"/>
          <w:szCs w:val="22"/>
        </w:rPr>
        <w:t xml:space="preserve"> mit. </w:t>
      </w:r>
      <w:r w:rsidRPr="003C1ACB">
        <w:rPr>
          <w:sz w:val="22"/>
          <w:szCs w:val="22"/>
        </w:rPr>
        <w:t xml:space="preserve">Der </w:t>
      </w:r>
      <w:r w:rsidRPr="00414AEF">
        <w:rPr>
          <w:b/>
          <w:sz w:val="22"/>
          <w:szCs w:val="22"/>
        </w:rPr>
        <w:t>Referendar</w:t>
      </w:r>
      <w:r w:rsidRPr="003C1ACB">
        <w:rPr>
          <w:sz w:val="22"/>
          <w:szCs w:val="22"/>
        </w:rPr>
        <w:t xml:space="preserve"> </w:t>
      </w:r>
      <w:r w:rsidRPr="00414AEF">
        <w:rPr>
          <w:b/>
          <w:sz w:val="22"/>
          <w:szCs w:val="22"/>
        </w:rPr>
        <w:t>meldet sich</w:t>
      </w:r>
      <w:r w:rsidRPr="003C1ACB">
        <w:rPr>
          <w:sz w:val="22"/>
          <w:szCs w:val="22"/>
        </w:rPr>
        <w:t xml:space="preserve"> nach </w:t>
      </w:r>
      <w:r w:rsidR="00D3153C" w:rsidRPr="003C1ACB">
        <w:rPr>
          <w:sz w:val="22"/>
          <w:szCs w:val="22"/>
        </w:rPr>
        <w:t xml:space="preserve">der endgültigen </w:t>
      </w:r>
      <w:r w:rsidR="00084876" w:rsidRPr="003C1ACB">
        <w:rPr>
          <w:sz w:val="22"/>
          <w:szCs w:val="22"/>
        </w:rPr>
        <w:t>Schulz</w:t>
      </w:r>
      <w:r w:rsidR="00D3153C" w:rsidRPr="003C1ACB">
        <w:rPr>
          <w:sz w:val="22"/>
          <w:szCs w:val="22"/>
        </w:rPr>
        <w:t>uweisung durch das LLPA</w:t>
      </w:r>
      <w:r w:rsidR="00152C43" w:rsidRPr="003C1ACB">
        <w:rPr>
          <w:sz w:val="22"/>
          <w:szCs w:val="22"/>
        </w:rPr>
        <w:t xml:space="preserve"> </w:t>
      </w:r>
      <w:r w:rsidR="00C81603">
        <w:rPr>
          <w:b/>
          <w:sz w:val="22"/>
          <w:szCs w:val="22"/>
        </w:rPr>
        <w:t>bis</w:t>
      </w:r>
      <w:r w:rsidR="00C81603" w:rsidRPr="003C1ACB">
        <w:rPr>
          <w:b/>
          <w:sz w:val="22"/>
          <w:szCs w:val="22"/>
        </w:rPr>
        <w:t xml:space="preserve"> </w:t>
      </w:r>
      <w:r w:rsidR="00C81603">
        <w:rPr>
          <w:b/>
          <w:sz w:val="22"/>
          <w:szCs w:val="22"/>
        </w:rPr>
        <w:t>spätestens 15. Juli desselben Jahres</w:t>
      </w:r>
      <w:r w:rsidR="00C81603" w:rsidRPr="003C1ACB">
        <w:rPr>
          <w:sz w:val="22"/>
          <w:szCs w:val="22"/>
        </w:rPr>
        <w:t xml:space="preserve"> </w:t>
      </w:r>
      <w:r w:rsidR="00152C43" w:rsidRPr="00414AEF">
        <w:rPr>
          <w:b/>
          <w:sz w:val="22"/>
          <w:szCs w:val="22"/>
        </w:rPr>
        <w:t xml:space="preserve">bei seiner zugeteilten </w:t>
      </w:r>
      <w:r w:rsidRPr="00414AEF">
        <w:rPr>
          <w:b/>
          <w:sz w:val="22"/>
          <w:szCs w:val="22"/>
        </w:rPr>
        <w:t>Schul</w:t>
      </w:r>
      <w:r w:rsidR="00152C43" w:rsidRPr="00414AEF">
        <w:rPr>
          <w:b/>
          <w:sz w:val="22"/>
          <w:szCs w:val="22"/>
        </w:rPr>
        <w:t>e</w:t>
      </w:r>
      <w:r w:rsidR="00414AEF">
        <w:rPr>
          <w:sz w:val="22"/>
          <w:szCs w:val="22"/>
        </w:rPr>
        <w:t xml:space="preserve">. Falls </w:t>
      </w:r>
      <w:r w:rsidR="00C81603">
        <w:rPr>
          <w:sz w:val="22"/>
          <w:szCs w:val="22"/>
        </w:rPr>
        <w:t xml:space="preserve">dies </w:t>
      </w:r>
      <w:r w:rsidR="00414AEF">
        <w:rPr>
          <w:sz w:val="22"/>
          <w:szCs w:val="22"/>
        </w:rPr>
        <w:t>nicht</w:t>
      </w:r>
      <w:r w:rsidR="00C81603">
        <w:rPr>
          <w:sz w:val="22"/>
          <w:szCs w:val="22"/>
        </w:rPr>
        <w:t xml:space="preserve"> erfolgt</w:t>
      </w:r>
      <w:r w:rsidR="00414AEF">
        <w:rPr>
          <w:sz w:val="22"/>
          <w:szCs w:val="22"/>
        </w:rPr>
        <w:t>, kann keine ZU</w:t>
      </w:r>
      <w:r w:rsidRPr="003C1ACB">
        <w:rPr>
          <w:sz w:val="22"/>
          <w:szCs w:val="22"/>
        </w:rPr>
        <w:t>P organisiert werden.</w:t>
      </w:r>
    </w:p>
    <w:p w14:paraId="24341B1E" w14:textId="348306A8" w:rsidR="000255D9" w:rsidRPr="004E11A6" w:rsidRDefault="000255D9" w:rsidP="00F438E0">
      <w:pPr>
        <w:pStyle w:val="Listenabsatz"/>
        <w:numPr>
          <w:ilvl w:val="0"/>
          <w:numId w:val="3"/>
        </w:numPr>
        <w:tabs>
          <w:tab w:val="left" w:pos="3861"/>
        </w:tabs>
        <w:spacing w:after="120"/>
        <w:ind w:left="0"/>
        <w:contextualSpacing w:val="0"/>
        <w:rPr>
          <w:sz w:val="22"/>
          <w:szCs w:val="22"/>
        </w:rPr>
      </w:pPr>
      <w:r w:rsidRPr="004E11A6">
        <w:rPr>
          <w:sz w:val="22"/>
          <w:szCs w:val="22"/>
        </w:rPr>
        <w:t xml:space="preserve">Obwohl die </w:t>
      </w:r>
      <w:r w:rsidR="00C81603">
        <w:rPr>
          <w:sz w:val="22"/>
          <w:szCs w:val="22"/>
        </w:rPr>
        <w:t>ZUP</w:t>
      </w:r>
      <w:r w:rsidRPr="004E11A6">
        <w:rPr>
          <w:sz w:val="22"/>
          <w:szCs w:val="22"/>
        </w:rPr>
        <w:t xml:space="preserve"> nur in einem Fach abgelegt wird, wird die Lehrbefähigung für Gymnasien für alle Ausbildungsfächer erworben.</w:t>
      </w:r>
    </w:p>
    <w:p w14:paraId="7E011F91" w14:textId="564348FD" w:rsidR="000255D9" w:rsidRPr="005114E5" w:rsidRDefault="000255D9" w:rsidP="00F438E0">
      <w:pPr>
        <w:pStyle w:val="Listenabsatz"/>
        <w:numPr>
          <w:ilvl w:val="0"/>
          <w:numId w:val="3"/>
        </w:numPr>
        <w:tabs>
          <w:tab w:val="left" w:pos="3861"/>
        </w:tabs>
        <w:spacing w:after="120"/>
        <w:ind w:left="0"/>
        <w:contextualSpacing w:val="0"/>
        <w:rPr>
          <w:sz w:val="22"/>
          <w:szCs w:val="22"/>
        </w:rPr>
      </w:pPr>
      <w:r w:rsidRPr="00414AEF">
        <w:rPr>
          <w:b/>
          <w:sz w:val="22"/>
          <w:szCs w:val="22"/>
        </w:rPr>
        <w:t>Wichtig:</w:t>
      </w:r>
      <w:r w:rsidRPr="004E11A6">
        <w:rPr>
          <w:sz w:val="22"/>
          <w:szCs w:val="22"/>
        </w:rPr>
        <w:t xml:space="preserve"> Die </w:t>
      </w:r>
      <w:r w:rsidR="00414AEF" w:rsidRPr="00414AEF">
        <w:rPr>
          <w:b/>
          <w:sz w:val="22"/>
          <w:szCs w:val="22"/>
        </w:rPr>
        <w:t>ZUP</w:t>
      </w:r>
      <w:r w:rsidRPr="00414AEF">
        <w:rPr>
          <w:b/>
          <w:sz w:val="22"/>
          <w:szCs w:val="22"/>
        </w:rPr>
        <w:t xml:space="preserve"> muss in der Unterstufe</w:t>
      </w:r>
      <w:r w:rsidRPr="004E11A6">
        <w:rPr>
          <w:sz w:val="22"/>
          <w:szCs w:val="22"/>
        </w:rPr>
        <w:t xml:space="preserve"> eines allgemein</w:t>
      </w:r>
      <w:r w:rsidR="006C577B" w:rsidRPr="004E11A6">
        <w:rPr>
          <w:sz w:val="22"/>
          <w:szCs w:val="22"/>
        </w:rPr>
        <w:t xml:space="preserve"> </w:t>
      </w:r>
      <w:r w:rsidRPr="004E11A6">
        <w:rPr>
          <w:sz w:val="22"/>
          <w:szCs w:val="22"/>
        </w:rPr>
        <w:t>bildenden Gymnasiums oder einer Gemeinschaftsschule stattfinden (5. oder 6.</w:t>
      </w:r>
      <w:r w:rsidR="005114E5">
        <w:rPr>
          <w:sz w:val="22"/>
          <w:szCs w:val="22"/>
        </w:rPr>
        <w:t xml:space="preserve"> </w:t>
      </w:r>
      <w:r w:rsidRPr="004E11A6">
        <w:rPr>
          <w:sz w:val="22"/>
          <w:szCs w:val="22"/>
        </w:rPr>
        <w:t xml:space="preserve">Klasse). Beim achtjährigen </w:t>
      </w:r>
      <w:r w:rsidRPr="005114E5">
        <w:rPr>
          <w:sz w:val="22"/>
          <w:szCs w:val="22"/>
        </w:rPr>
        <w:t xml:space="preserve">Gymnasium (G8) </w:t>
      </w:r>
      <w:r w:rsidR="00C81603">
        <w:rPr>
          <w:sz w:val="22"/>
          <w:szCs w:val="22"/>
        </w:rPr>
        <w:t>zählt</w:t>
      </w:r>
      <w:r w:rsidRPr="005114E5">
        <w:rPr>
          <w:sz w:val="22"/>
          <w:szCs w:val="22"/>
        </w:rPr>
        <w:t xml:space="preserve"> die 7.</w:t>
      </w:r>
      <w:r w:rsidR="00C81603">
        <w:rPr>
          <w:sz w:val="22"/>
          <w:szCs w:val="22"/>
        </w:rPr>
        <w:t xml:space="preserve"> </w:t>
      </w:r>
      <w:r w:rsidRPr="005114E5">
        <w:rPr>
          <w:sz w:val="22"/>
          <w:szCs w:val="22"/>
        </w:rPr>
        <w:t xml:space="preserve">Klasse bereits </w:t>
      </w:r>
      <w:r w:rsidR="00C81603">
        <w:rPr>
          <w:sz w:val="22"/>
          <w:szCs w:val="22"/>
        </w:rPr>
        <w:t xml:space="preserve">zur </w:t>
      </w:r>
      <w:r w:rsidRPr="005114E5">
        <w:rPr>
          <w:sz w:val="22"/>
          <w:szCs w:val="22"/>
        </w:rPr>
        <w:t xml:space="preserve">Mittelstufe. In Fächern, die erst in </w:t>
      </w:r>
      <w:r w:rsidR="00C81603">
        <w:rPr>
          <w:sz w:val="22"/>
          <w:szCs w:val="22"/>
        </w:rPr>
        <w:t>höh</w:t>
      </w:r>
      <w:r w:rsidRPr="005114E5">
        <w:rPr>
          <w:sz w:val="22"/>
          <w:szCs w:val="22"/>
        </w:rPr>
        <w:t xml:space="preserve">eren Klassen unterrichtet werden, kann die </w:t>
      </w:r>
      <w:r w:rsidR="00414AEF">
        <w:rPr>
          <w:sz w:val="22"/>
          <w:szCs w:val="22"/>
        </w:rPr>
        <w:t xml:space="preserve">ZUP </w:t>
      </w:r>
      <w:r w:rsidR="00790772" w:rsidRPr="005114E5">
        <w:rPr>
          <w:sz w:val="22"/>
          <w:szCs w:val="22"/>
        </w:rPr>
        <w:t xml:space="preserve">grundsätzlich </w:t>
      </w:r>
      <w:r w:rsidRPr="005114E5">
        <w:rPr>
          <w:sz w:val="22"/>
          <w:szCs w:val="22"/>
        </w:rPr>
        <w:t>nicht abgelegt werden.</w:t>
      </w:r>
      <w:r w:rsidR="00790772" w:rsidRPr="005114E5">
        <w:rPr>
          <w:sz w:val="22"/>
          <w:szCs w:val="22"/>
        </w:rPr>
        <w:t xml:space="preserve"> Eine Abweichung vom Grundsatz ist nur dann möglich, wenn beide Fächer generell nicht in der Unterstufe unterrichtet werden. Dann findet die Prüfung im ersten Jahr der Mittelstufe statt, in dem mit dem Unterricht </w:t>
      </w:r>
      <w:r w:rsidR="00262BB8" w:rsidRPr="005114E5">
        <w:rPr>
          <w:sz w:val="22"/>
          <w:szCs w:val="22"/>
        </w:rPr>
        <w:t xml:space="preserve">im entsprechenden Fach </w:t>
      </w:r>
      <w:r w:rsidR="00790772" w:rsidRPr="005114E5">
        <w:rPr>
          <w:sz w:val="22"/>
          <w:szCs w:val="22"/>
        </w:rPr>
        <w:t>begonnen wird.</w:t>
      </w:r>
    </w:p>
    <w:p w14:paraId="021B3344" w14:textId="7F1175D4" w:rsidR="000255D9" w:rsidRPr="004E11A6" w:rsidRDefault="000255D9" w:rsidP="00F438E0">
      <w:pPr>
        <w:pStyle w:val="Listenabsatz"/>
        <w:numPr>
          <w:ilvl w:val="0"/>
          <w:numId w:val="3"/>
        </w:numPr>
        <w:tabs>
          <w:tab w:val="left" w:pos="3861"/>
        </w:tabs>
        <w:spacing w:after="120"/>
        <w:ind w:left="0"/>
        <w:contextualSpacing w:val="0"/>
        <w:rPr>
          <w:sz w:val="22"/>
          <w:szCs w:val="22"/>
        </w:rPr>
      </w:pPr>
      <w:r w:rsidRPr="004E11A6">
        <w:rPr>
          <w:sz w:val="22"/>
          <w:szCs w:val="22"/>
        </w:rPr>
        <w:t>Vier Wo</w:t>
      </w:r>
      <w:r w:rsidR="005C7716">
        <w:rPr>
          <w:sz w:val="22"/>
          <w:szCs w:val="22"/>
        </w:rPr>
        <w:t xml:space="preserve">chen vor </w:t>
      </w:r>
      <w:r w:rsidR="00D3153C">
        <w:rPr>
          <w:sz w:val="22"/>
          <w:szCs w:val="22"/>
        </w:rPr>
        <w:t>dem im Terminplan festgelegten Prüfungszeitraum</w:t>
      </w:r>
      <w:r w:rsidR="005C7716">
        <w:rPr>
          <w:sz w:val="22"/>
          <w:szCs w:val="22"/>
        </w:rPr>
        <w:t xml:space="preserve"> hospitiert </w:t>
      </w:r>
      <w:r w:rsidRPr="004E11A6">
        <w:rPr>
          <w:sz w:val="22"/>
          <w:szCs w:val="22"/>
        </w:rPr>
        <w:t>und unt</w:t>
      </w:r>
      <w:r w:rsidR="0058376B">
        <w:rPr>
          <w:sz w:val="22"/>
          <w:szCs w:val="22"/>
        </w:rPr>
        <w:t>errichtet der Studienreferendar</w:t>
      </w:r>
      <w:r w:rsidRPr="004E11A6">
        <w:rPr>
          <w:sz w:val="22"/>
          <w:szCs w:val="22"/>
        </w:rPr>
        <w:t xml:space="preserve"> in der Klasse, in der die </w:t>
      </w:r>
      <w:r w:rsidR="00414AEF">
        <w:rPr>
          <w:sz w:val="22"/>
          <w:szCs w:val="22"/>
        </w:rPr>
        <w:t>ZUP</w:t>
      </w:r>
      <w:r w:rsidRPr="004E11A6">
        <w:rPr>
          <w:sz w:val="22"/>
          <w:szCs w:val="22"/>
        </w:rPr>
        <w:t xml:space="preserve"> zu absolvieren ist. Über die hospitierten oder gehaltenen Stunden ist kein Nachweis zu erbringen, sie sind aber im Klassenbuch zu vermerken.</w:t>
      </w:r>
    </w:p>
    <w:p w14:paraId="688A640F" w14:textId="75E1D565" w:rsidR="000255D9" w:rsidRPr="004E11A6" w:rsidRDefault="000255D9" w:rsidP="00F438E0">
      <w:pPr>
        <w:pStyle w:val="Listenabsatz"/>
        <w:numPr>
          <w:ilvl w:val="0"/>
          <w:numId w:val="3"/>
        </w:numPr>
        <w:tabs>
          <w:tab w:val="left" w:pos="3861"/>
        </w:tabs>
        <w:spacing w:after="120"/>
        <w:ind w:left="0"/>
        <w:contextualSpacing w:val="0"/>
        <w:rPr>
          <w:sz w:val="22"/>
          <w:szCs w:val="22"/>
        </w:rPr>
      </w:pPr>
      <w:r w:rsidRPr="004E11A6">
        <w:rPr>
          <w:sz w:val="22"/>
          <w:szCs w:val="22"/>
        </w:rPr>
        <w:t xml:space="preserve">Das Verfahren zur Ablegung der </w:t>
      </w:r>
      <w:r w:rsidR="00414AEF">
        <w:rPr>
          <w:sz w:val="22"/>
          <w:szCs w:val="22"/>
        </w:rPr>
        <w:t>ZUP</w:t>
      </w:r>
      <w:r w:rsidRPr="004E11A6">
        <w:rPr>
          <w:sz w:val="22"/>
          <w:szCs w:val="22"/>
        </w:rPr>
        <w:t xml:space="preserve"> verläuft identisch mit dem der </w:t>
      </w:r>
      <w:r w:rsidR="004E11A6" w:rsidRPr="004E11A6">
        <w:rPr>
          <w:sz w:val="22"/>
          <w:szCs w:val="22"/>
        </w:rPr>
        <w:t>unterrichtspraktischen Prüfung</w:t>
      </w:r>
      <w:r w:rsidR="00C81603">
        <w:rPr>
          <w:sz w:val="22"/>
          <w:szCs w:val="22"/>
        </w:rPr>
        <w:t xml:space="preserve"> an der beruflichen Schule: </w:t>
      </w:r>
      <w:r w:rsidR="00C81603" w:rsidRPr="00C81603">
        <w:rPr>
          <w:b/>
          <w:sz w:val="22"/>
          <w:szCs w:val="22"/>
        </w:rPr>
        <w:t xml:space="preserve">Die </w:t>
      </w:r>
      <w:r w:rsidR="00D932D4" w:rsidRPr="00152C43">
        <w:rPr>
          <w:b/>
          <w:sz w:val="22"/>
          <w:szCs w:val="22"/>
        </w:rPr>
        <w:t>Eröffnung der Z</w:t>
      </w:r>
      <w:r w:rsidR="00414AEF">
        <w:rPr>
          <w:b/>
          <w:sz w:val="22"/>
          <w:szCs w:val="22"/>
        </w:rPr>
        <w:t>U</w:t>
      </w:r>
      <w:r w:rsidR="00D932D4" w:rsidRPr="00152C43">
        <w:rPr>
          <w:b/>
          <w:sz w:val="22"/>
          <w:szCs w:val="22"/>
        </w:rPr>
        <w:t xml:space="preserve">P </w:t>
      </w:r>
      <w:r w:rsidR="00C81603">
        <w:rPr>
          <w:b/>
          <w:sz w:val="22"/>
          <w:szCs w:val="22"/>
        </w:rPr>
        <w:t xml:space="preserve">erfolgt </w:t>
      </w:r>
      <w:r w:rsidR="00D932D4" w:rsidRPr="00152C43">
        <w:rPr>
          <w:b/>
          <w:sz w:val="22"/>
          <w:szCs w:val="22"/>
        </w:rPr>
        <w:t>über</w:t>
      </w:r>
      <w:r w:rsidR="00D932D4">
        <w:rPr>
          <w:sz w:val="22"/>
          <w:szCs w:val="22"/>
        </w:rPr>
        <w:t xml:space="preserve"> </w:t>
      </w:r>
      <w:r w:rsidR="00C81603" w:rsidRPr="00C81603">
        <w:rPr>
          <w:b/>
          <w:sz w:val="22"/>
          <w:szCs w:val="22"/>
        </w:rPr>
        <w:t>die</w:t>
      </w:r>
      <w:r w:rsidR="00C81603">
        <w:rPr>
          <w:sz w:val="22"/>
          <w:szCs w:val="22"/>
        </w:rPr>
        <w:t xml:space="preserve"> </w:t>
      </w:r>
      <w:r w:rsidR="00D932D4" w:rsidRPr="00152C43">
        <w:rPr>
          <w:b/>
          <w:sz w:val="22"/>
          <w:szCs w:val="22"/>
        </w:rPr>
        <w:t>Ausbildungsschule</w:t>
      </w:r>
      <w:r w:rsidR="00D932D4">
        <w:rPr>
          <w:sz w:val="22"/>
          <w:szCs w:val="22"/>
        </w:rPr>
        <w:t>.</w:t>
      </w:r>
    </w:p>
    <w:p w14:paraId="202D81AC" w14:textId="73C469D1" w:rsidR="000255D9" w:rsidRPr="006871F0" w:rsidRDefault="000255D9" w:rsidP="00F438E0">
      <w:pPr>
        <w:pStyle w:val="Listenabsatz"/>
        <w:numPr>
          <w:ilvl w:val="0"/>
          <w:numId w:val="3"/>
        </w:numPr>
        <w:tabs>
          <w:tab w:val="left" w:pos="3861"/>
        </w:tabs>
        <w:spacing w:after="120"/>
        <w:ind w:left="0"/>
        <w:contextualSpacing w:val="0"/>
        <w:rPr>
          <w:b/>
          <w:sz w:val="22"/>
          <w:szCs w:val="22"/>
        </w:rPr>
      </w:pPr>
      <w:r w:rsidRPr="006871F0">
        <w:rPr>
          <w:b/>
          <w:sz w:val="22"/>
          <w:szCs w:val="22"/>
        </w:rPr>
        <w:t xml:space="preserve">Prüfungszeitraum: 3 Wochen; </w:t>
      </w:r>
      <w:r w:rsidR="00084876">
        <w:rPr>
          <w:b/>
          <w:sz w:val="22"/>
          <w:szCs w:val="22"/>
        </w:rPr>
        <w:t>siehe Terminplan</w:t>
      </w:r>
      <w:r w:rsidR="00C81603">
        <w:rPr>
          <w:b/>
          <w:sz w:val="22"/>
          <w:szCs w:val="22"/>
        </w:rPr>
        <w:t>.</w:t>
      </w:r>
    </w:p>
    <w:p w14:paraId="4DA7F888" w14:textId="6D8C9AED" w:rsidR="000255D9" w:rsidRDefault="00F65D21" w:rsidP="00F438E0">
      <w:pPr>
        <w:pStyle w:val="Listenabsatz"/>
        <w:numPr>
          <w:ilvl w:val="0"/>
          <w:numId w:val="3"/>
        </w:numPr>
        <w:tabs>
          <w:tab w:val="left" w:pos="3861"/>
        </w:tabs>
        <w:overflowPunct/>
        <w:autoSpaceDE/>
        <w:autoSpaceDN/>
        <w:adjustRightInd/>
        <w:spacing w:after="120"/>
        <w:ind w:left="0"/>
        <w:contextualSpacing w:val="0"/>
        <w:textAlignment w:val="auto"/>
        <w:rPr>
          <w:sz w:val="22"/>
          <w:szCs w:val="22"/>
        </w:rPr>
      </w:pPr>
      <w:r>
        <w:rPr>
          <w:sz w:val="22"/>
          <w:szCs w:val="22"/>
        </w:rPr>
        <w:t xml:space="preserve">Der </w:t>
      </w:r>
      <w:r w:rsidRPr="00414AEF">
        <w:rPr>
          <w:sz w:val="22"/>
          <w:szCs w:val="22"/>
          <w:u w:val="single"/>
        </w:rPr>
        <w:t>Themen</w:t>
      </w:r>
      <w:r w:rsidR="000255D9" w:rsidRPr="00414AEF">
        <w:rPr>
          <w:sz w:val="22"/>
          <w:szCs w:val="22"/>
          <w:u w:val="single"/>
        </w:rPr>
        <w:t>verteilungsplan muss mindestens sechs unabhängig voneinander besuchbare Unterrichtseinheiten</w:t>
      </w:r>
      <w:r w:rsidR="000255D9" w:rsidRPr="00D3153C">
        <w:rPr>
          <w:sz w:val="22"/>
          <w:szCs w:val="22"/>
        </w:rPr>
        <w:t xml:space="preserve"> enthalten, die gleichmäßig über den Prüfungszeitraum zu verteilen sind. Zeitpunkt für</w:t>
      </w:r>
      <w:r>
        <w:rPr>
          <w:sz w:val="22"/>
          <w:szCs w:val="22"/>
        </w:rPr>
        <w:t xml:space="preserve"> die </w:t>
      </w:r>
      <w:r w:rsidRPr="00F65D21">
        <w:rPr>
          <w:b/>
          <w:sz w:val="22"/>
          <w:szCs w:val="22"/>
        </w:rPr>
        <w:t>Abgabe des Themenverteilungs</w:t>
      </w:r>
      <w:r w:rsidR="00C81603">
        <w:rPr>
          <w:b/>
          <w:sz w:val="22"/>
          <w:szCs w:val="22"/>
        </w:rPr>
        <w:t xml:space="preserve">plans ist der vom LLPA genannte </w:t>
      </w:r>
      <w:r w:rsidR="00084876">
        <w:rPr>
          <w:b/>
          <w:sz w:val="22"/>
          <w:szCs w:val="22"/>
        </w:rPr>
        <w:t>Termin</w:t>
      </w:r>
      <w:r w:rsidR="000255D9" w:rsidRPr="00D3153C">
        <w:rPr>
          <w:sz w:val="22"/>
          <w:szCs w:val="22"/>
        </w:rPr>
        <w:t>.</w:t>
      </w:r>
      <w:r w:rsidR="00D3153C" w:rsidRPr="00D3153C">
        <w:rPr>
          <w:sz w:val="22"/>
          <w:szCs w:val="22"/>
        </w:rPr>
        <w:t xml:space="preserve"> </w:t>
      </w:r>
      <w:r w:rsidR="000255D9" w:rsidRPr="00D3153C">
        <w:rPr>
          <w:sz w:val="22"/>
          <w:szCs w:val="22"/>
        </w:rPr>
        <w:t>Prüfung</w:t>
      </w:r>
      <w:r w:rsidR="0058376B" w:rsidRPr="00D3153C">
        <w:rPr>
          <w:sz w:val="22"/>
          <w:szCs w:val="22"/>
        </w:rPr>
        <w:t>sausschuss: Prüfungsvorsitzende</w:t>
      </w:r>
      <w:r w:rsidR="000255D9" w:rsidRPr="00D3153C">
        <w:rPr>
          <w:sz w:val="22"/>
          <w:szCs w:val="22"/>
        </w:rPr>
        <w:t>r und zwei P</w:t>
      </w:r>
      <w:r w:rsidR="0058376B" w:rsidRPr="00D3153C">
        <w:rPr>
          <w:sz w:val="22"/>
          <w:szCs w:val="22"/>
        </w:rPr>
        <w:t>rüfer, davon ist ein Prüfer der eigene Ausbilder</w:t>
      </w:r>
      <w:r w:rsidR="000255D9" w:rsidRPr="00D3153C">
        <w:rPr>
          <w:sz w:val="22"/>
          <w:szCs w:val="22"/>
        </w:rPr>
        <w:t>.</w:t>
      </w:r>
      <w:r>
        <w:rPr>
          <w:sz w:val="22"/>
          <w:szCs w:val="22"/>
        </w:rPr>
        <w:t xml:space="preserve"> </w:t>
      </w:r>
      <w:r w:rsidRPr="00D3153C">
        <w:rPr>
          <w:sz w:val="22"/>
          <w:szCs w:val="22"/>
        </w:rPr>
        <w:t xml:space="preserve">Der Themenverteilungsplan muss </w:t>
      </w:r>
      <w:r w:rsidR="00CC1841">
        <w:rPr>
          <w:sz w:val="22"/>
          <w:szCs w:val="22"/>
        </w:rPr>
        <w:t xml:space="preserve">vom Referendar </w:t>
      </w:r>
      <w:r w:rsidRPr="00D3153C">
        <w:rPr>
          <w:sz w:val="22"/>
          <w:szCs w:val="22"/>
        </w:rPr>
        <w:t>an alle drei Mitglieder des Prüfungsausschusses geschickt werden.</w:t>
      </w:r>
    </w:p>
    <w:p w14:paraId="495457D2" w14:textId="77777777" w:rsidR="00414AEF" w:rsidRDefault="00414AEF" w:rsidP="00414AEF">
      <w:pPr>
        <w:pStyle w:val="Listenabsatz"/>
        <w:tabs>
          <w:tab w:val="left" w:pos="3861"/>
        </w:tabs>
        <w:overflowPunct/>
        <w:autoSpaceDE/>
        <w:autoSpaceDN/>
        <w:adjustRightInd/>
        <w:spacing w:after="120"/>
        <w:ind w:left="0"/>
        <w:contextualSpacing w:val="0"/>
        <w:textAlignment w:val="auto"/>
        <w:rPr>
          <w:sz w:val="22"/>
          <w:szCs w:val="22"/>
        </w:rPr>
      </w:pPr>
    </w:p>
    <w:p w14:paraId="33C7A241" w14:textId="190B36F1" w:rsidR="004A1C07" w:rsidRPr="00D3153C" w:rsidRDefault="004A1C07" w:rsidP="00F438E0">
      <w:pPr>
        <w:pStyle w:val="Listenabsatz"/>
        <w:tabs>
          <w:tab w:val="left" w:pos="3861"/>
        </w:tabs>
        <w:overflowPunct/>
        <w:autoSpaceDE/>
        <w:autoSpaceDN/>
        <w:adjustRightInd/>
        <w:spacing w:after="120"/>
        <w:ind w:left="0"/>
        <w:contextualSpacing w:val="0"/>
        <w:textAlignment w:val="auto"/>
        <w:rPr>
          <w:sz w:val="22"/>
          <w:szCs w:val="22"/>
        </w:rPr>
      </w:pPr>
      <w:r>
        <w:rPr>
          <w:sz w:val="16"/>
          <w:szCs w:val="16"/>
        </w:rPr>
        <w:t xml:space="preserve">Stand: </w:t>
      </w:r>
      <w:r w:rsidR="004960BE">
        <w:rPr>
          <w:sz w:val="16"/>
          <w:szCs w:val="16"/>
        </w:rPr>
        <w:t>November</w:t>
      </w:r>
      <w:r>
        <w:rPr>
          <w:sz w:val="16"/>
          <w:szCs w:val="16"/>
        </w:rPr>
        <w:t xml:space="preserve"> 202</w:t>
      </w:r>
      <w:r w:rsidR="004960BE">
        <w:rPr>
          <w:sz w:val="16"/>
          <w:szCs w:val="16"/>
        </w:rPr>
        <w:t>1</w:t>
      </w:r>
      <w:r>
        <w:rPr>
          <w:sz w:val="16"/>
          <w:szCs w:val="16"/>
        </w:rPr>
        <w:t>, Schwarzwälder</w:t>
      </w:r>
    </w:p>
    <w:sectPr w:rsidR="004A1C07" w:rsidRPr="00D3153C" w:rsidSect="00F438E0">
      <w:pgSz w:w="11906" w:h="16838"/>
      <w:pgMar w:top="567"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6C0EA" w14:textId="77777777" w:rsidR="0058376B" w:rsidRDefault="0058376B" w:rsidP="0058376B">
      <w:r>
        <w:separator/>
      </w:r>
    </w:p>
  </w:endnote>
  <w:endnote w:type="continuationSeparator" w:id="0">
    <w:p w14:paraId="1DBB6ACD" w14:textId="77777777" w:rsidR="0058376B" w:rsidRDefault="0058376B" w:rsidP="0058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5096" w14:textId="77777777" w:rsidR="0058376B" w:rsidRDefault="0058376B" w:rsidP="0058376B">
      <w:r>
        <w:separator/>
      </w:r>
    </w:p>
  </w:footnote>
  <w:footnote w:type="continuationSeparator" w:id="0">
    <w:p w14:paraId="2F087593" w14:textId="77777777" w:rsidR="0058376B" w:rsidRDefault="0058376B" w:rsidP="0058376B">
      <w:r>
        <w:continuationSeparator/>
      </w:r>
    </w:p>
  </w:footnote>
  <w:footnote w:id="1">
    <w:p w14:paraId="4CD10DCD" w14:textId="12CAA8DB" w:rsidR="0058376B" w:rsidRDefault="0058376B">
      <w:pPr>
        <w:pStyle w:val="Funotentext"/>
      </w:pPr>
      <w:r w:rsidRPr="004A1C07">
        <w:rPr>
          <w:rStyle w:val="Funotenzeichen"/>
          <w:sz w:val="16"/>
        </w:rPr>
        <w:footnoteRef/>
      </w:r>
      <w:r w:rsidRPr="004A1C07">
        <w:rPr>
          <w:sz w:val="16"/>
        </w:rPr>
        <w:t xml:space="preserve"> Aus Gründen der besseren Lesbarkeit wird im Folgenden die männliche Form gewählt, nichtsdestoweniger beziehen sich die Angaben auf Angehörige </w:t>
      </w:r>
      <w:r w:rsidR="00667A0B" w:rsidRPr="004A1C07">
        <w:rPr>
          <w:sz w:val="16"/>
        </w:rPr>
        <w:t>aller</w:t>
      </w:r>
      <w:r w:rsidRPr="004A1C07">
        <w:rPr>
          <w:sz w:val="16"/>
        </w:rPr>
        <w:t xml:space="preserve"> Geschlechter.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8440B"/>
    <w:multiLevelType w:val="hybridMultilevel"/>
    <w:tmpl w:val="79CE5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742713"/>
    <w:multiLevelType w:val="hybridMultilevel"/>
    <w:tmpl w:val="611E1AEE"/>
    <w:lvl w:ilvl="0" w:tplc="04070005">
      <w:start w:val="1"/>
      <w:numFmt w:val="bullet"/>
      <w:lvlText w:val=""/>
      <w:lvlJc w:val="left"/>
      <w:pPr>
        <w:ind w:left="505" w:hanging="360"/>
      </w:pPr>
      <w:rPr>
        <w:rFonts w:ascii="Wingdings" w:hAnsi="Wingdings" w:hint="default"/>
      </w:rPr>
    </w:lvl>
    <w:lvl w:ilvl="1" w:tplc="04070003" w:tentative="1">
      <w:start w:val="1"/>
      <w:numFmt w:val="bullet"/>
      <w:lvlText w:val="o"/>
      <w:lvlJc w:val="left"/>
      <w:pPr>
        <w:ind w:left="1225" w:hanging="360"/>
      </w:pPr>
      <w:rPr>
        <w:rFonts w:ascii="Courier New" w:hAnsi="Courier New" w:cs="Courier New" w:hint="default"/>
      </w:rPr>
    </w:lvl>
    <w:lvl w:ilvl="2" w:tplc="04070005" w:tentative="1">
      <w:start w:val="1"/>
      <w:numFmt w:val="bullet"/>
      <w:lvlText w:val=""/>
      <w:lvlJc w:val="left"/>
      <w:pPr>
        <w:ind w:left="1945" w:hanging="360"/>
      </w:pPr>
      <w:rPr>
        <w:rFonts w:ascii="Wingdings" w:hAnsi="Wingdings" w:hint="default"/>
      </w:rPr>
    </w:lvl>
    <w:lvl w:ilvl="3" w:tplc="04070001" w:tentative="1">
      <w:start w:val="1"/>
      <w:numFmt w:val="bullet"/>
      <w:lvlText w:val=""/>
      <w:lvlJc w:val="left"/>
      <w:pPr>
        <w:ind w:left="2665" w:hanging="360"/>
      </w:pPr>
      <w:rPr>
        <w:rFonts w:ascii="Symbol" w:hAnsi="Symbol" w:hint="default"/>
      </w:rPr>
    </w:lvl>
    <w:lvl w:ilvl="4" w:tplc="04070003" w:tentative="1">
      <w:start w:val="1"/>
      <w:numFmt w:val="bullet"/>
      <w:lvlText w:val="o"/>
      <w:lvlJc w:val="left"/>
      <w:pPr>
        <w:ind w:left="3385" w:hanging="360"/>
      </w:pPr>
      <w:rPr>
        <w:rFonts w:ascii="Courier New" w:hAnsi="Courier New" w:cs="Courier New" w:hint="default"/>
      </w:rPr>
    </w:lvl>
    <w:lvl w:ilvl="5" w:tplc="04070005" w:tentative="1">
      <w:start w:val="1"/>
      <w:numFmt w:val="bullet"/>
      <w:lvlText w:val=""/>
      <w:lvlJc w:val="left"/>
      <w:pPr>
        <w:ind w:left="4105" w:hanging="360"/>
      </w:pPr>
      <w:rPr>
        <w:rFonts w:ascii="Wingdings" w:hAnsi="Wingdings" w:hint="default"/>
      </w:rPr>
    </w:lvl>
    <w:lvl w:ilvl="6" w:tplc="04070001" w:tentative="1">
      <w:start w:val="1"/>
      <w:numFmt w:val="bullet"/>
      <w:lvlText w:val=""/>
      <w:lvlJc w:val="left"/>
      <w:pPr>
        <w:ind w:left="4825" w:hanging="360"/>
      </w:pPr>
      <w:rPr>
        <w:rFonts w:ascii="Symbol" w:hAnsi="Symbol" w:hint="default"/>
      </w:rPr>
    </w:lvl>
    <w:lvl w:ilvl="7" w:tplc="04070003" w:tentative="1">
      <w:start w:val="1"/>
      <w:numFmt w:val="bullet"/>
      <w:lvlText w:val="o"/>
      <w:lvlJc w:val="left"/>
      <w:pPr>
        <w:ind w:left="5545" w:hanging="360"/>
      </w:pPr>
      <w:rPr>
        <w:rFonts w:ascii="Courier New" w:hAnsi="Courier New" w:cs="Courier New" w:hint="default"/>
      </w:rPr>
    </w:lvl>
    <w:lvl w:ilvl="8" w:tplc="04070005" w:tentative="1">
      <w:start w:val="1"/>
      <w:numFmt w:val="bullet"/>
      <w:lvlText w:val=""/>
      <w:lvlJc w:val="left"/>
      <w:pPr>
        <w:ind w:left="6265" w:hanging="360"/>
      </w:pPr>
      <w:rPr>
        <w:rFonts w:ascii="Wingdings" w:hAnsi="Wingdings" w:hint="default"/>
      </w:rPr>
    </w:lvl>
  </w:abstractNum>
  <w:abstractNum w:abstractNumId="2" w15:restartNumberingAfterBreak="0">
    <w:nsid w:val="6AF20587"/>
    <w:multiLevelType w:val="hybridMultilevel"/>
    <w:tmpl w:val="4E9AF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E87509"/>
    <w:multiLevelType w:val="hybridMultilevel"/>
    <w:tmpl w:val="65D05F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readOnly" w:formatting="1" w:enforcement="1" w:cryptProviderType="rsaAES" w:cryptAlgorithmClass="hash" w:cryptAlgorithmType="typeAny" w:cryptAlgorithmSid="14" w:cryptSpinCount="100000" w:hash="eWBQ14pjYXTbwAl+mhKo73lEQAcJXUhC1xuXW1d9uB1SUxMenmTShK2Jbla6rploPcFLGEIJLNBaYSWLpcALYg==" w:salt="T3hj5fCx58Y3ytayCU/V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D9"/>
    <w:rsid w:val="000255D9"/>
    <w:rsid w:val="00027941"/>
    <w:rsid w:val="00054AD7"/>
    <w:rsid w:val="000649DC"/>
    <w:rsid w:val="00084876"/>
    <w:rsid w:val="0008605B"/>
    <w:rsid w:val="00103F7D"/>
    <w:rsid w:val="00104C99"/>
    <w:rsid w:val="00132E57"/>
    <w:rsid w:val="00152C43"/>
    <w:rsid w:val="001D51E7"/>
    <w:rsid w:val="00204A4C"/>
    <w:rsid w:val="00262BB8"/>
    <w:rsid w:val="00262FB4"/>
    <w:rsid w:val="00330CA4"/>
    <w:rsid w:val="003C1ACB"/>
    <w:rsid w:val="003F1109"/>
    <w:rsid w:val="00414AEF"/>
    <w:rsid w:val="004960BE"/>
    <w:rsid w:val="004A1C07"/>
    <w:rsid w:val="004E11A6"/>
    <w:rsid w:val="004E5685"/>
    <w:rsid w:val="005114E5"/>
    <w:rsid w:val="0054663A"/>
    <w:rsid w:val="00554412"/>
    <w:rsid w:val="00556B00"/>
    <w:rsid w:val="00570E15"/>
    <w:rsid w:val="0058376B"/>
    <w:rsid w:val="005A3CB3"/>
    <w:rsid w:val="005C7716"/>
    <w:rsid w:val="005F016C"/>
    <w:rsid w:val="006469E3"/>
    <w:rsid w:val="00667A0B"/>
    <w:rsid w:val="006871F0"/>
    <w:rsid w:val="006C577B"/>
    <w:rsid w:val="006D4AC2"/>
    <w:rsid w:val="0070093F"/>
    <w:rsid w:val="007238B1"/>
    <w:rsid w:val="00771C1A"/>
    <w:rsid w:val="00790772"/>
    <w:rsid w:val="007D48A3"/>
    <w:rsid w:val="008205BE"/>
    <w:rsid w:val="008C790A"/>
    <w:rsid w:val="009E51A1"/>
    <w:rsid w:val="00B05DB3"/>
    <w:rsid w:val="00B45082"/>
    <w:rsid w:val="00C164B2"/>
    <w:rsid w:val="00C343E5"/>
    <w:rsid w:val="00C81603"/>
    <w:rsid w:val="00C92BFF"/>
    <w:rsid w:val="00CC12F1"/>
    <w:rsid w:val="00CC1841"/>
    <w:rsid w:val="00CE7E26"/>
    <w:rsid w:val="00D3153C"/>
    <w:rsid w:val="00D503DB"/>
    <w:rsid w:val="00D932D4"/>
    <w:rsid w:val="00E26AF0"/>
    <w:rsid w:val="00F438E0"/>
    <w:rsid w:val="00F65D21"/>
    <w:rsid w:val="00FE7E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F3AC4"/>
  <w15:docId w15:val="{377FE952-6046-4EA3-A486-B2B9F555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2BF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55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5D9"/>
    <w:rPr>
      <w:rFonts w:ascii="Tahoma" w:hAnsi="Tahoma" w:cs="Tahoma"/>
      <w:sz w:val="16"/>
      <w:szCs w:val="16"/>
      <w:lang w:eastAsia="de-DE"/>
    </w:rPr>
  </w:style>
  <w:style w:type="paragraph" w:styleId="Kopfzeile">
    <w:name w:val="header"/>
    <w:basedOn w:val="Standard"/>
    <w:link w:val="KopfzeileZchn"/>
    <w:unhideWhenUsed/>
    <w:rsid w:val="000255D9"/>
    <w:pPr>
      <w:overflowPunct w:val="0"/>
      <w:autoSpaceDE w:val="0"/>
      <w:autoSpaceDN w:val="0"/>
      <w:adjustRightInd w:val="0"/>
      <w:spacing w:line="240" w:lineRule="atLeast"/>
      <w:ind w:left="136"/>
    </w:pPr>
    <w:rPr>
      <w:sz w:val="16"/>
    </w:rPr>
  </w:style>
  <w:style w:type="character" w:customStyle="1" w:styleId="KopfzeileZchn">
    <w:name w:val="Kopfzeile Zchn"/>
    <w:basedOn w:val="Absatz-Standardschriftart"/>
    <w:link w:val="Kopfzeile"/>
    <w:rsid w:val="000255D9"/>
    <w:rPr>
      <w:rFonts w:ascii="Arial" w:hAnsi="Arial"/>
      <w:sz w:val="16"/>
      <w:lang w:eastAsia="de-DE"/>
    </w:rPr>
  </w:style>
  <w:style w:type="paragraph" w:styleId="Listenabsatz">
    <w:name w:val="List Paragraph"/>
    <w:basedOn w:val="Standard"/>
    <w:uiPriority w:val="34"/>
    <w:qFormat/>
    <w:rsid w:val="000255D9"/>
    <w:pPr>
      <w:overflowPunct w:val="0"/>
      <w:autoSpaceDE w:val="0"/>
      <w:autoSpaceDN w:val="0"/>
      <w:adjustRightInd w:val="0"/>
      <w:ind w:left="720"/>
      <w:contextualSpacing/>
      <w:textAlignment w:val="baseline"/>
    </w:pPr>
    <w:rPr>
      <w:rFonts w:cs="Arial"/>
    </w:rPr>
  </w:style>
  <w:style w:type="character" w:styleId="Hyperlink">
    <w:name w:val="Hyperlink"/>
    <w:basedOn w:val="Absatz-Standardschriftart"/>
    <w:rsid w:val="000255D9"/>
    <w:rPr>
      <w:color w:val="0000FF" w:themeColor="hyperlink"/>
      <w:u w:val="single"/>
    </w:rPr>
  </w:style>
  <w:style w:type="paragraph" w:styleId="Funotentext">
    <w:name w:val="footnote text"/>
    <w:basedOn w:val="Standard"/>
    <w:link w:val="FunotentextZchn"/>
    <w:uiPriority w:val="99"/>
    <w:semiHidden/>
    <w:unhideWhenUsed/>
    <w:rsid w:val="0058376B"/>
    <w:rPr>
      <w:sz w:val="20"/>
    </w:rPr>
  </w:style>
  <w:style w:type="character" w:customStyle="1" w:styleId="FunotentextZchn">
    <w:name w:val="Fußnotentext Zchn"/>
    <w:basedOn w:val="Absatz-Standardschriftart"/>
    <w:link w:val="Funotentext"/>
    <w:uiPriority w:val="99"/>
    <w:semiHidden/>
    <w:rsid w:val="0058376B"/>
    <w:rPr>
      <w:rFonts w:ascii="Arial" w:hAnsi="Arial"/>
      <w:lang w:eastAsia="de-DE"/>
    </w:rPr>
  </w:style>
  <w:style w:type="character" w:styleId="Funotenzeichen">
    <w:name w:val="footnote reference"/>
    <w:basedOn w:val="Absatz-Standardschriftart"/>
    <w:uiPriority w:val="99"/>
    <w:semiHidden/>
    <w:unhideWhenUsed/>
    <w:rsid w:val="005837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5916">
      <w:bodyDiv w:val="1"/>
      <w:marLeft w:val="0"/>
      <w:marRight w:val="0"/>
      <w:marTop w:val="0"/>
      <w:marBottom w:val="0"/>
      <w:divBdr>
        <w:top w:val="none" w:sz="0" w:space="0" w:color="auto"/>
        <w:left w:val="none" w:sz="0" w:space="0" w:color="auto"/>
        <w:bottom w:val="none" w:sz="0" w:space="0" w:color="auto"/>
        <w:right w:val="none" w:sz="0" w:space="0" w:color="auto"/>
      </w:divBdr>
      <w:divsChild>
        <w:div w:id="544407989">
          <w:marLeft w:val="0"/>
          <w:marRight w:val="0"/>
          <w:marTop w:val="0"/>
          <w:marBottom w:val="0"/>
          <w:divBdr>
            <w:top w:val="none" w:sz="0" w:space="0" w:color="auto"/>
            <w:left w:val="none" w:sz="0" w:space="0" w:color="auto"/>
            <w:bottom w:val="none" w:sz="0" w:space="0" w:color="auto"/>
            <w:right w:val="none" w:sz="0" w:space="0" w:color="auto"/>
          </w:divBdr>
          <w:divsChild>
            <w:div w:id="515116551">
              <w:marLeft w:val="0"/>
              <w:marRight w:val="0"/>
              <w:marTop w:val="0"/>
              <w:marBottom w:val="0"/>
              <w:divBdr>
                <w:top w:val="none" w:sz="0" w:space="0" w:color="auto"/>
                <w:left w:val="none" w:sz="0" w:space="0" w:color="auto"/>
                <w:bottom w:val="none" w:sz="0" w:space="0" w:color="auto"/>
                <w:right w:val="none" w:sz="0" w:space="0" w:color="auto"/>
              </w:divBdr>
              <w:divsChild>
                <w:div w:id="1515193392">
                  <w:marLeft w:val="0"/>
                  <w:marRight w:val="0"/>
                  <w:marTop w:val="0"/>
                  <w:marBottom w:val="0"/>
                  <w:divBdr>
                    <w:top w:val="none" w:sz="0" w:space="0" w:color="auto"/>
                    <w:left w:val="none" w:sz="0" w:space="0" w:color="auto"/>
                    <w:bottom w:val="none" w:sz="0" w:space="0" w:color="auto"/>
                    <w:right w:val="none" w:sz="0" w:space="0" w:color="auto"/>
                  </w:divBdr>
                  <w:divsChild>
                    <w:div w:id="1195536578">
                      <w:marLeft w:val="0"/>
                      <w:marRight w:val="0"/>
                      <w:marTop w:val="0"/>
                      <w:marBottom w:val="0"/>
                      <w:divBdr>
                        <w:top w:val="none" w:sz="0" w:space="0" w:color="auto"/>
                        <w:left w:val="none" w:sz="0" w:space="0" w:color="auto"/>
                        <w:bottom w:val="none" w:sz="0" w:space="0" w:color="auto"/>
                        <w:right w:val="none" w:sz="0" w:space="0" w:color="auto"/>
                      </w:divBdr>
                      <w:divsChild>
                        <w:div w:id="936133078">
                          <w:marLeft w:val="0"/>
                          <w:marRight w:val="0"/>
                          <w:marTop w:val="0"/>
                          <w:marBottom w:val="0"/>
                          <w:divBdr>
                            <w:top w:val="none" w:sz="0" w:space="0" w:color="auto"/>
                            <w:left w:val="none" w:sz="0" w:space="0" w:color="auto"/>
                            <w:bottom w:val="none" w:sz="0" w:space="0" w:color="auto"/>
                            <w:right w:val="none" w:sz="0" w:space="0" w:color="auto"/>
                          </w:divBdr>
                          <w:divsChild>
                            <w:div w:id="1399014790">
                              <w:marLeft w:val="0"/>
                              <w:marRight w:val="0"/>
                              <w:marTop w:val="0"/>
                              <w:marBottom w:val="0"/>
                              <w:divBdr>
                                <w:top w:val="none" w:sz="0" w:space="0" w:color="auto"/>
                                <w:left w:val="none" w:sz="0" w:space="0" w:color="auto"/>
                                <w:bottom w:val="none" w:sz="0" w:space="0" w:color="auto"/>
                                <w:right w:val="none" w:sz="0" w:space="0" w:color="auto"/>
                              </w:divBdr>
                              <w:divsChild>
                                <w:div w:id="1553930777">
                                  <w:marLeft w:val="0"/>
                                  <w:marRight w:val="0"/>
                                  <w:marTop w:val="30"/>
                                  <w:marBottom w:val="2250"/>
                                  <w:divBdr>
                                    <w:top w:val="none" w:sz="0" w:space="0" w:color="auto"/>
                                    <w:left w:val="none" w:sz="0" w:space="0" w:color="auto"/>
                                    <w:bottom w:val="none" w:sz="0" w:space="0" w:color="auto"/>
                                    <w:right w:val="none" w:sz="0" w:space="0" w:color="auto"/>
                                  </w:divBdr>
                                  <w:divsChild>
                                    <w:div w:id="1642031974">
                                      <w:marLeft w:val="0"/>
                                      <w:marRight w:val="0"/>
                                      <w:marTop w:val="0"/>
                                      <w:marBottom w:val="0"/>
                                      <w:divBdr>
                                        <w:top w:val="none" w:sz="0" w:space="0" w:color="auto"/>
                                        <w:left w:val="none" w:sz="0" w:space="0" w:color="auto"/>
                                        <w:bottom w:val="none" w:sz="0" w:space="0" w:color="auto"/>
                                        <w:right w:val="none" w:sz="0" w:space="0" w:color="auto"/>
                                      </w:divBdr>
                                      <w:divsChild>
                                        <w:div w:id="191697887">
                                          <w:marLeft w:val="0"/>
                                          <w:marRight w:val="0"/>
                                          <w:marTop w:val="0"/>
                                          <w:marBottom w:val="0"/>
                                          <w:divBdr>
                                            <w:top w:val="none" w:sz="0" w:space="0" w:color="auto"/>
                                            <w:left w:val="none" w:sz="0" w:space="0" w:color="auto"/>
                                            <w:bottom w:val="none" w:sz="0" w:space="0" w:color="auto"/>
                                            <w:right w:val="none" w:sz="0" w:space="0" w:color="auto"/>
                                          </w:divBdr>
                                          <w:divsChild>
                                            <w:div w:id="1174733244">
                                              <w:marLeft w:val="0"/>
                                              <w:marRight w:val="0"/>
                                              <w:marTop w:val="0"/>
                                              <w:marBottom w:val="0"/>
                                              <w:divBdr>
                                                <w:top w:val="none" w:sz="0" w:space="0" w:color="auto"/>
                                                <w:left w:val="none" w:sz="0" w:space="0" w:color="auto"/>
                                                <w:bottom w:val="none" w:sz="0" w:space="0" w:color="auto"/>
                                                <w:right w:val="none" w:sz="0" w:space="0" w:color="auto"/>
                                              </w:divBdr>
                                              <w:divsChild>
                                                <w:div w:id="2078697883">
                                                  <w:marLeft w:val="0"/>
                                                  <w:marRight w:val="0"/>
                                                  <w:marTop w:val="0"/>
                                                  <w:marBottom w:val="0"/>
                                                  <w:divBdr>
                                                    <w:top w:val="none" w:sz="0" w:space="0" w:color="auto"/>
                                                    <w:left w:val="none" w:sz="0" w:space="0" w:color="auto"/>
                                                    <w:bottom w:val="none" w:sz="0" w:space="0" w:color="auto"/>
                                                    <w:right w:val="none" w:sz="0" w:space="0" w:color="auto"/>
                                                  </w:divBdr>
                                                  <w:divsChild>
                                                    <w:div w:id="18065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84C1-9750-4AA9-880D-D0827C18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3160</Characters>
  <Application>Microsoft Office Word</Application>
  <DocSecurity>8</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Tobias.Schwarzwaelder@rpk.bwl.de</dc:creator>
  <cp:lastModifiedBy>Essig, Martina (RPK)</cp:lastModifiedBy>
  <cp:revision>2</cp:revision>
  <cp:lastPrinted>2019-02-13T12:07:00Z</cp:lastPrinted>
  <dcterms:created xsi:type="dcterms:W3CDTF">2021-11-24T10:20:00Z</dcterms:created>
  <dcterms:modified xsi:type="dcterms:W3CDTF">2021-11-24T10:20:00Z</dcterms:modified>
</cp:coreProperties>
</file>