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C83356"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C83356" w:rsidP="00B703B2">
      <w:pPr>
        <w:jc w:val="center"/>
      </w:pPr>
      <w:r w:rsidRPr="00B703B2">
        <w:t>MINISTERIUM FÜR KULTUS, JUGEND UND SPORT</w:t>
      </w:r>
    </w:p>
    <w:p w:rsidR="00B703B2" w:rsidRDefault="00C83356" w:rsidP="00B703B2">
      <w:pPr>
        <w:jc w:val="center"/>
      </w:pPr>
      <w:bookmarkStart w:id="0" w:name="Schreiben__1Z"/>
      <w:bookmarkEnd w:id="0"/>
      <w:r w:rsidRPr="00B703B2">
        <w:t>Landeslehrerprüfungsamt -  Außenstelle beim Regierungspräsidium Karlsruhe</w:t>
      </w:r>
    </w:p>
    <w:p w:rsidR="00B703B2" w:rsidRDefault="009268AE"/>
    <w:p w:rsidR="00B703B2" w:rsidRDefault="00C83356"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w:t>
      </w:r>
      <w:r w:rsidRPr="004F00ED">
        <w:rPr>
          <w:rFonts w:ascii="Times New Roman" w:hAnsi="Times New Roman" w:cs="Times New Roman"/>
          <w:bCs/>
          <w:sz w:val="22"/>
          <w:szCs w:val="22"/>
        </w:rPr>
        <w:t>WPrOSozPädCare</w:t>
      </w:r>
      <w:r>
        <w:rPr>
          <w:rFonts w:ascii="Times-Roman" w:hAnsi="Times-Roman" w:cs="Times-Roman"/>
          <w:sz w:val="22"/>
          <w:szCs w:val="22"/>
        </w:rPr>
        <w:t xml:space="preserve"> vom 31.07.2009) </w:t>
      </w:r>
    </w:p>
    <w:p w:rsidR="00B703B2" w:rsidRPr="007E4E50" w:rsidRDefault="00C83356"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9268AE"/>
    <w:p w:rsidR="006C7C5C" w:rsidRDefault="009268AE"/>
    <w:p w:rsidR="006C7C5C" w:rsidRDefault="009268A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C83356"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C83356">
            <w:r>
              <w:t>Universität</w:t>
            </w:r>
          </w:p>
        </w:tc>
        <w:tc>
          <w:tcPr>
            <w:tcW w:w="2208" w:type="dxa"/>
          </w:tcPr>
          <w:p w:rsidR="00B703B2" w:rsidRPr="00DB3CAA" w:rsidRDefault="00C83356" w:rsidP="00795DD9">
            <w:pPr>
              <w:jc w:val="center"/>
              <w:rPr>
                <w:b/>
                <w:sz w:val="22"/>
                <w:szCs w:val="22"/>
              </w:rPr>
            </w:pPr>
            <w:r w:rsidRPr="00DB3CAA">
              <w:rPr>
                <w:b/>
                <w:sz w:val="22"/>
                <w:szCs w:val="22"/>
              </w:rPr>
              <w:t>Gesundheit</w:t>
            </w:r>
            <w:r>
              <w:rPr>
                <w:b/>
                <w:sz w:val="22"/>
                <w:szCs w:val="22"/>
              </w:rPr>
              <w:t xml:space="preserve"> und Gesellschaft</w:t>
            </w:r>
          </w:p>
        </w:tc>
      </w:tr>
      <w:tr w:rsidR="00B703B2" w:rsidTr="00E50C29">
        <w:tc>
          <w:tcPr>
            <w:tcW w:w="4928" w:type="dxa"/>
          </w:tcPr>
          <w:p w:rsidR="00B703B2" w:rsidRDefault="00C83356"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080C1513116247C2BCE2292835AF2235"/>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C83356">
                <w:r>
                  <w:rPr>
                    <w:rStyle w:val="Platzhaltertext"/>
                  </w:rPr>
                  <w:t>wählen</w:t>
                </w:r>
              </w:p>
            </w:tc>
          </w:sdtContent>
        </w:sdt>
        <w:tc>
          <w:tcPr>
            <w:tcW w:w="2208" w:type="dxa"/>
          </w:tcPr>
          <w:p w:rsidR="00B703B2" w:rsidRDefault="00C83356"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9268AE"/>
        </w:tc>
        <w:tc>
          <w:tcPr>
            <w:tcW w:w="2410" w:type="dxa"/>
          </w:tcPr>
          <w:p w:rsidR="00B703B2" w:rsidRDefault="00C83356"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C83356"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9268AE"/>
        </w:tc>
        <w:tc>
          <w:tcPr>
            <w:tcW w:w="2410" w:type="dxa"/>
          </w:tcPr>
          <w:p w:rsidR="00B703B2" w:rsidRDefault="00C83356"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C83356"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9268AE"/>
        </w:tc>
        <w:tc>
          <w:tcPr>
            <w:tcW w:w="2410" w:type="dxa"/>
          </w:tcPr>
          <w:p w:rsidR="006C7C5C" w:rsidRDefault="009268AE"/>
        </w:tc>
        <w:tc>
          <w:tcPr>
            <w:tcW w:w="2208" w:type="dxa"/>
          </w:tcPr>
          <w:p w:rsidR="006C7C5C" w:rsidRDefault="009268AE"/>
        </w:tc>
      </w:tr>
      <w:tr w:rsidR="00B703B2" w:rsidTr="00E50C29">
        <w:tc>
          <w:tcPr>
            <w:tcW w:w="4928" w:type="dxa"/>
          </w:tcPr>
          <w:p w:rsidR="00B703B2" w:rsidRDefault="00C83356">
            <w:r>
              <w:t>Wissenschaftliche Arbeit im Fach</w:t>
            </w:r>
          </w:p>
        </w:tc>
        <w:sdt>
          <w:sdtPr>
            <w:id w:val="1080181551"/>
            <w:placeholder>
              <w:docPart w:val="E4A0ABDFAD05443E81C69E3FFA61B968"/>
            </w:placeholder>
            <w:showingPlcHdr/>
          </w:sdtPr>
          <w:sdtEndPr/>
          <w:sdtContent>
            <w:tc>
              <w:tcPr>
                <w:tcW w:w="2410" w:type="dxa"/>
              </w:tcPr>
              <w:p w:rsidR="00B703B2" w:rsidRDefault="00C83356" w:rsidP="004F2662">
                <w:r>
                  <w:rPr>
                    <w:rStyle w:val="Platzhaltertext"/>
                  </w:rPr>
                  <w:t>Fach</w:t>
                </w:r>
                <w:r w:rsidRPr="0031253B">
                  <w:rPr>
                    <w:rStyle w:val="Platzhaltertext"/>
                  </w:rPr>
                  <w:t xml:space="preserve"> eingeben.</w:t>
                </w:r>
              </w:p>
            </w:tc>
          </w:sdtContent>
        </w:sdt>
        <w:tc>
          <w:tcPr>
            <w:tcW w:w="2208" w:type="dxa"/>
          </w:tcPr>
          <w:p w:rsidR="00B703B2" w:rsidRDefault="009268AE"/>
        </w:tc>
      </w:tr>
      <w:tr w:rsidR="00B703B2" w:rsidTr="00E50C29">
        <w:tc>
          <w:tcPr>
            <w:tcW w:w="4928" w:type="dxa"/>
          </w:tcPr>
          <w:p w:rsidR="00B703B2" w:rsidRDefault="00C83356">
            <w:r>
              <w:t>Thema:</w:t>
            </w:r>
          </w:p>
        </w:tc>
        <w:tc>
          <w:tcPr>
            <w:tcW w:w="2410" w:type="dxa"/>
          </w:tcPr>
          <w:p w:rsidR="00B703B2" w:rsidRDefault="009268AE"/>
        </w:tc>
        <w:tc>
          <w:tcPr>
            <w:tcW w:w="2208" w:type="dxa"/>
          </w:tcPr>
          <w:p w:rsidR="00B703B2" w:rsidRDefault="009268AE"/>
        </w:tc>
      </w:tr>
      <w:tr w:rsidR="006C7C5C" w:rsidTr="00E50C29">
        <w:sdt>
          <w:sdtPr>
            <w:id w:val="1589888833"/>
            <w:placeholder>
              <w:docPart w:val="6190C43B9944422EB36E7065DC3D6B93"/>
            </w:placeholder>
            <w:showingPlcHdr/>
          </w:sdtPr>
          <w:sdtEndPr/>
          <w:sdtContent>
            <w:tc>
              <w:tcPr>
                <w:tcW w:w="9546" w:type="dxa"/>
                <w:gridSpan w:val="3"/>
              </w:tcPr>
              <w:p w:rsidR="006C7C5C" w:rsidRDefault="00C83356"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9268AE" w:rsidP="008918E1">
            <w:pPr>
              <w:overflowPunct/>
              <w:textAlignment w:val="auto"/>
              <w:rPr>
                <w:rFonts w:ascii="Helvetica-Bold" w:hAnsi="Helvetica-Bold" w:cs="Helvetica-Bold"/>
                <w:b/>
                <w:bCs/>
                <w:sz w:val="20"/>
              </w:rPr>
            </w:pPr>
          </w:p>
        </w:tc>
      </w:tr>
      <w:tr w:rsidR="00B703B2" w:rsidRPr="00956566" w:rsidTr="00E50C29">
        <w:tc>
          <w:tcPr>
            <w:tcW w:w="9546" w:type="dxa"/>
            <w:gridSpan w:val="3"/>
            <w:tcBorders>
              <w:bottom w:val="single" w:sz="4" w:space="0" w:color="auto"/>
            </w:tcBorders>
          </w:tcPr>
          <w:p w:rsidR="00DA22E3" w:rsidRPr="005420C4" w:rsidRDefault="00DA22E3" w:rsidP="00DA22E3">
            <w:pPr>
              <w:overflowPunct/>
              <w:textAlignment w:val="auto"/>
              <w:rPr>
                <w:b/>
                <w:bCs/>
                <w:sz w:val="20"/>
              </w:rPr>
            </w:pPr>
            <w:r w:rsidRPr="005420C4">
              <w:rPr>
                <w:b/>
                <w:bCs/>
                <w:sz w:val="20"/>
              </w:rPr>
              <w:t>Vom Bewerber in Abstimmung mit den Prüfern zu wählende Schwerpunktthemen.</w:t>
            </w:r>
          </w:p>
          <w:p w:rsidR="00DA22E3" w:rsidRPr="005420C4" w:rsidRDefault="00DA22E3" w:rsidP="00DA22E3">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DA22E3" w:rsidRDefault="00DA22E3" w:rsidP="00DA22E3"/>
          <w:p w:rsidR="00B703B2" w:rsidRPr="00956566" w:rsidRDefault="009268AE"/>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C83356" w:rsidP="008D11CB">
            <w:pPr>
              <w:overflowPunct/>
              <w:spacing w:before="120" w:after="120"/>
              <w:textAlignment w:val="auto"/>
              <w:rPr>
                <w:b/>
                <w:bCs/>
                <w:szCs w:val="24"/>
              </w:rPr>
            </w:pPr>
            <w:r w:rsidRPr="00956566">
              <w:rPr>
                <w:b/>
                <w:bCs/>
                <w:szCs w:val="24"/>
              </w:rPr>
              <w:t xml:space="preserve">I. </w:t>
            </w:r>
            <w:r>
              <w:rPr>
                <w:b/>
                <w:bCs/>
                <w:szCs w:val="24"/>
              </w:rPr>
              <w:t>Schwerpunktgebiet I</w:t>
            </w:r>
            <w:r w:rsidRPr="00956566">
              <w:rPr>
                <w:b/>
                <w:bCs/>
                <w:szCs w:val="24"/>
              </w:rPr>
              <w:t>:</w:t>
            </w:r>
          </w:p>
        </w:tc>
      </w:tr>
      <w:tr w:rsidR="00B703B2" w:rsidTr="00E50C29">
        <w:trPr>
          <w:trHeight w:val="851"/>
        </w:trPr>
        <w:sdt>
          <w:sdtPr>
            <w:alias w:val="Thema"/>
            <w:tag w:val="Thema"/>
            <w:id w:val="1730813853"/>
          </w:sdtPr>
          <w:sdtEndPr/>
          <w:sdtContent>
            <w:tc>
              <w:tcPr>
                <w:tcW w:w="4928" w:type="dxa"/>
                <w:tcBorders>
                  <w:top w:val="single" w:sz="4" w:space="0" w:color="auto"/>
                  <w:left w:val="single" w:sz="4" w:space="0" w:color="auto"/>
                  <w:bottom w:val="single" w:sz="4" w:space="0" w:color="auto"/>
                  <w:right w:val="single" w:sz="4" w:space="0" w:color="auto"/>
                </w:tcBorders>
              </w:tcPr>
              <w:sdt>
                <w:sdtPr>
                  <w:id w:val="1463767095"/>
                  <w:placeholder>
                    <w:docPart w:val="67A0457A693140728338713B8F25DD11"/>
                  </w:placeholder>
                  <w:showingPlcHdr/>
                  <w:comboBox>
                    <w:listItem w:value="Wählen Sie ein Element aus."/>
                    <w:listItem w:displayText="Sozial- und verhaltenswissenschaftliche Grundlagen" w:value="Sozial- und verhaltenswissenschaftliche Grundlagen"/>
                    <w:listItem w:displayText="Grundlagen der Pflegewissenschaft" w:value="Grundlagen der Pflegewissenschaft"/>
                  </w:comboBox>
                </w:sdtPr>
                <w:sdtEndPr/>
                <w:sdtContent>
                  <w:p w:rsidR="00B703B2" w:rsidRDefault="00C83356" w:rsidP="004F2662">
                    <w:r w:rsidRPr="00550BF8">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C83356" w:rsidP="004F2662">
            <w:pPr>
              <w:jc w:val="center"/>
            </w:pPr>
            <w:r>
              <w:t>Prüfer:</w:t>
            </w:r>
            <w:r>
              <w:br/>
            </w:r>
            <w:sdt>
              <w:sdtPr>
                <w:id w:val="-206340732"/>
                <w:placeholder>
                  <w:docPart w:val="BF4DA1159A7E43F2B6F33C233AE60E59"/>
                </w:placeholder>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9268AE" w:rsidP="008918E1">
            <w:pPr>
              <w:jc w:val="center"/>
            </w:pPr>
          </w:p>
          <w:p w:rsidR="008918E1" w:rsidRDefault="00C83356" w:rsidP="008918E1">
            <w:pPr>
              <w:jc w:val="center"/>
            </w:pPr>
            <w:r>
              <w:t>Unterschrift Prüfer</w:t>
            </w:r>
          </w:p>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C83356" w:rsidP="008D11CB">
            <w:pPr>
              <w:overflowPunct/>
              <w:spacing w:before="120" w:after="120"/>
              <w:textAlignment w:val="auto"/>
              <w:rPr>
                <w:b/>
                <w:bCs/>
                <w:szCs w:val="24"/>
              </w:rPr>
            </w:pPr>
            <w:r w:rsidRPr="00956566">
              <w:rPr>
                <w:b/>
                <w:bCs/>
                <w:szCs w:val="24"/>
              </w:rPr>
              <w:t xml:space="preserve">II. </w:t>
            </w:r>
            <w:r>
              <w:rPr>
                <w:b/>
                <w:bCs/>
                <w:szCs w:val="24"/>
              </w:rPr>
              <w:t>Schwerpunktgebiet II</w:t>
            </w:r>
            <w:r w:rsidRPr="00956566">
              <w:rPr>
                <w:b/>
                <w:bCs/>
                <w:szCs w:val="24"/>
              </w:rPr>
              <w:t>:</w:t>
            </w:r>
          </w:p>
        </w:tc>
      </w:tr>
      <w:tr w:rsidR="008918E1" w:rsidTr="00E50C29">
        <w:trPr>
          <w:trHeight w:val="851"/>
        </w:trPr>
        <w:sdt>
          <w:sdtPr>
            <w:id w:val="-1930727776"/>
          </w:sdtPr>
          <w:sdtEndPr/>
          <w:sdtContent>
            <w:tc>
              <w:tcPr>
                <w:tcW w:w="4928" w:type="dxa"/>
                <w:tcBorders>
                  <w:top w:val="single" w:sz="4" w:space="0" w:color="auto"/>
                  <w:left w:val="single" w:sz="4" w:space="0" w:color="auto"/>
                  <w:bottom w:val="single" w:sz="4" w:space="0" w:color="auto"/>
                  <w:right w:val="single" w:sz="4" w:space="0" w:color="auto"/>
                </w:tcBorders>
              </w:tcPr>
              <w:sdt>
                <w:sdtPr>
                  <w:id w:val="-834988917"/>
                  <w:showingPlcHdr/>
                  <w:comboBox>
                    <w:listItem w:value="Wählen Sie ein Element aus."/>
                    <w:listItem w:displayText="Theorie und Geschichte des Care-Konzepts" w:value="Theorie und Geschichte des Care-Konzepts"/>
                    <w:listItem w:displayText="Psychiatrie und Gerontopsychiatrie, Geriatrie" w:value="Psychiatrie und Gerontopsychiatrie, Geriatrie"/>
                    <w:listItem w:displayText="Gerontologie" w:value="Gerontologie"/>
                    <w:listItem w:displayText="Rechtskunde" w:value="Rechtskunde"/>
                    <w:listItem w:displayText="Ernährungswissenschaftliche Grundlagen" w:value="Ernährungswissenschaftliche Grundlagen"/>
                  </w:comboBox>
                </w:sdtPr>
                <w:sdtEndPr/>
                <w:sdtContent>
                  <w:p w:rsidR="008918E1" w:rsidRDefault="00C83356" w:rsidP="004F2662">
                    <w:r w:rsidRPr="00550BF8">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C83356"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9268AE" w:rsidP="00BA22C0">
            <w:pPr>
              <w:jc w:val="center"/>
            </w:pPr>
          </w:p>
          <w:p w:rsidR="008918E1" w:rsidRDefault="00C83356" w:rsidP="00BA22C0">
            <w:pPr>
              <w:jc w:val="center"/>
            </w:pPr>
            <w:r>
              <w:t>Unterschrift Prüfer</w:t>
            </w:r>
          </w:p>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C83356" w:rsidP="002A4B6E">
            <w:pPr>
              <w:overflowPunct/>
              <w:spacing w:before="120" w:after="120"/>
              <w:textAlignment w:val="auto"/>
              <w:rPr>
                <w:b/>
                <w:bCs/>
                <w:szCs w:val="24"/>
              </w:rPr>
            </w:pPr>
            <w:r w:rsidRPr="00956566">
              <w:rPr>
                <w:b/>
                <w:bCs/>
                <w:szCs w:val="24"/>
              </w:rPr>
              <w:t xml:space="preserve">III. </w:t>
            </w:r>
            <w:r>
              <w:rPr>
                <w:b/>
                <w:bCs/>
                <w:szCs w:val="24"/>
              </w:rPr>
              <w:t>Schwerpunktgebiet III</w:t>
            </w:r>
            <w:r w:rsidRPr="00956566">
              <w:rPr>
                <w:b/>
                <w:bCs/>
                <w:szCs w:val="24"/>
              </w:rPr>
              <w:t>:</w:t>
            </w:r>
          </w:p>
        </w:tc>
      </w:tr>
      <w:tr w:rsidR="008918E1" w:rsidTr="00E50C29">
        <w:trPr>
          <w:trHeight w:val="851"/>
        </w:trPr>
        <w:sdt>
          <w:sdtPr>
            <w:id w:val="-915390962"/>
          </w:sdtPr>
          <w:sdtEndPr/>
          <w:sdtContent>
            <w:tc>
              <w:tcPr>
                <w:tcW w:w="4928" w:type="dxa"/>
                <w:tcBorders>
                  <w:top w:val="single" w:sz="4" w:space="0" w:color="auto"/>
                  <w:left w:val="single" w:sz="4" w:space="0" w:color="auto"/>
                  <w:bottom w:val="single" w:sz="4" w:space="0" w:color="auto"/>
                  <w:right w:val="single" w:sz="4" w:space="0" w:color="auto"/>
                </w:tcBorders>
              </w:tcPr>
              <w:sdt>
                <w:sdtPr>
                  <w:id w:val="399019348"/>
                  <w:showingPlcHdr/>
                  <w:comboBox>
                    <w:listItem w:value="Wählen Sie ein Element aus."/>
                    <w:listItem w:displayText="Stationäre und ambulante Pflege, offene Altenarbeit" w:value="Stationäre und ambulante Pflege, offene Altenarbeit"/>
                    <w:listItem w:displayText="Pflege- und Qualitätsmamagement, Casemanagement" w:value="Pflege- und Qualitätsmamagement, Casemanagement"/>
                  </w:comboBox>
                </w:sdtPr>
                <w:sdtEndPr/>
                <w:sdtContent>
                  <w:p w:rsidR="008918E1" w:rsidRDefault="00C83356" w:rsidP="004F2662">
                    <w:r w:rsidRPr="00550BF8">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C83356"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9268AE" w:rsidP="00BA22C0">
            <w:pPr>
              <w:jc w:val="center"/>
            </w:pPr>
          </w:p>
          <w:p w:rsidR="008918E1" w:rsidRDefault="00C83356"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9268AE"/>
        </w:tc>
        <w:tc>
          <w:tcPr>
            <w:tcW w:w="2410" w:type="dxa"/>
            <w:tcBorders>
              <w:top w:val="single" w:sz="4" w:space="0" w:color="auto"/>
              <w:left w:val="single" w:sz="4" w:space="0" w:color="auto"/>
              <w:right w:val="single" w:sz="4" w:space="0" w:color="auto"/>
            </w:tcBorders>
          </w:tcPr>
          <w:p w:rsidR="008918E1" w:rsidRDefault="009268AE"/>
        </w:tc>
        <w:tc>
          <w:tcPr>
            <w:tcW w:w="2208" w:type="dxa"/>
            <w:tcBorders>
              <w:top w:val="single" w:sz="4" w:space="0" w:color="auto"/>
              <w:left w:val="single" w:sz="4" w:space="0" w:color="auto"/>
              <w:right w:val="single" w:sz="4" w:space="0" w:color="auto"/>
            </w:tcBorders>
          </w:tcPr>
          <w:p w:rsidR="008918E1" w:rsidRDefault="009268AE"/>
        </w:tc>
      </w:tr>
      <w:tr w:rsidR="008918E1" w:rsidTr="00E50C29">
        <w:tc>
          <w:tcPr>
            <w:tcW w:w="4928" w:type="dxa"/>
            <w:tcBorders>
              <w:left w:val="single" w:sz="4" w:space="0" w:color="auto"/>
              <w:right w:val="single" w:sz="4" w:space="0" w:color="auto"/>
            </w:tcBorders>
          </w:tcPr>
          <w:p w:rsidR="008918E1" w:rsidRDefault="009268AE"/>
        </w:tc>
        <w:tc>
          <w:tcPr>
            <w:tcW w:w="2410" w:type="dxa"/>
            <w:tcBorders>
              <w:left w:val="single" w:sz="4" w:space="0" w:color="auto"/>
              <w:right w:val="single" w:sz="4" w:space="0" w:color="auto"/>
            </w:tcBorders>
          </w:tcPr>
          <w:p w:rsidR="008918E1" w:rsidRDefault="009268AE"/>
        </w:tc>
        <w:tc>
          <w:tcPr>
            <w:tcW w:w="2208" w:type="dxa"/>
            <w:tcBorders>
              <w:left w:val="single" w:sz="4" w:space="0" w:color="auto"/>
              <w:right w:val="single" w:sz="4" w:space="0" w:color="auto"/>
            </w:tcBorders>
          </w:tcPr>
          <w:p w:rsidR="008918E1" w:rsidRDefault="009268AE"/>
        </w:tc>
      </w:tr>
      <w:tr w:rsidR="008918E1" w:rsidTr="00E50C29">
        <w:tc>
          <w:tcPr>
            <w:tcW w:w="4928" w:type="dxa"/>
            <w:tcBorders>
              <w:left w:val="single" w:sz="4" w:space="0" w:color="auto"/>
              <w:bottom w:val="single" w:sz="4" w:space="0" w:color="auto"/>
              <w:right w:val="single" w:sz="4" w:space="0" w:color="auto"/>
            </w:tcBorders>
          </w:tcPr>
          <w:p w:rsidR="006C7C5C" w:rsidRDefault="009268AE" w:rsidP="006C7C5C">
            <w:pPr>
              <w:jc w:val="center"/>
            </w:pPr>
          </w:p>
          <w:p w:rsidR="008918E1" w:rsidRDefault="00C83356"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9268AE" w:rsidP="00A22D67"/>
          <w:p w:rsidR="008918E1" w:rsidRDefault="00C83356" w:rsidP="00A22D67">
            <w:r>
              <w:t>Datum</w:t>
            </w:r>
          </w:p>
        </w:tc>
        <w:tc>
          <w:tcPr>
            <w:tcW w:w="2208" w:type="dxa"/>
            <w:tcBorders>
              <w:left w:val="single" w:sz="4" w:space="0" w:color="auto"/>
              <w:bottom w:val="single" w:sz="4" w:space="0" w:color="auto"/>
              <w:right w:val="single" w:sz="4" w:space="0" w:color="auto"/>
            </w:tcBorders>
          </w:tcPr>
          <w:p w:rsidR="006C7C5C" w:rsidRDefault="009268AE"/>
        </w:tc>
      </w:tr>
      <w:tr w:rsidR="008918E1" w:rsidTr="00E50C29">
        <w:tc>
          <w:tcPr>
            <w:tcW w:w="4928" w:type="dxa"/>
            <w:tcBorders>
              <w:top w:val="single" w:sz="4" w:space="0" w:color="auto"/>
            </w:tcBorders>
          </w:tcPr>
          <w:p w:rsidR="008918E1" w:rsidRDefault="009268AE"/>
        </w:tc>
        <w:tc>
          <w:tcPr>
            <w:tcW w:w="2410" w:type="dxa"/>
            <w:tcBorders>
              <w:top w:val="single" w:sz="4" w:space="0" w:color="auto"/>
            </w:tcBorders>
          </w:tcPr>
          <w:p w:rsidR="008918E1" w:rsidRDefault="009268AE"/>
        </w:tc>
        <w:tc>
          <w:tcPr>
            <w:tcW w:w="2208" w:type="dxa"/>
            <w:tcBorders>
              <w:top w:val="single" w:sz="4" w:space="0" w:color="auto"/>
            </w:tcBorders>
          </w:tcPr>
          <w:p w:rsidR="008918E1" w:rsidRDefault="009268AE"/>
        </w:tc>
      </w:tr>
    </w:tbl>
    <w:p w:rsidR="00B703B2" w:rsidRDefault="00C83356"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9268AE" w:rsidP="00A22D67">
      <w:pPr>
        <w:rPr>
          <w:rFonts w:ascii="Helvetica" w:hAnsi="Helvetica" w:cs="Helvetica"/>
          <w:sz w:val="20"/>
        </w:rPr>
      </w:pPr>
    </w:p>
    <w:p w:rsidR="00BC42E4" w:rsidRDefault="009268AE" w:rsidP="00A22D67">
      <w:pPr>
        <w:rPr>
          <w:rFonts w:ascii="Helvetica" w:hAnsi="Helvetica" w:cs="Helvetica"/>
          <w:sz w:val="20"/>
        </w:rPr>
      </w:pPr>
    </w:p>
    <w:p w:rsidR="00BC42E4" w:rsidRDefault="009268AE" w:rsidP="00BC42E4">
      <w:pPr>
        <w:overflowPunct/>
        <w:textAlignment w:val="auto"/>
        <w:rPr>
          <w:rFonts w:ascii="Helvetica-Bold" w:hAnsi="Helvetica-Bold" w:cs="Helvetica-Bold"/>
          <w:b/>
          <w:bCs/>
          <w:sz w:val="20"/>
        </w:rPr>
      </w:pPr>
    </w:p>
    <w:p w:rsidR="00736E9A" w:rsidRDefault="009268AE" w:rsidP="00BC42E4">
      <w:pPr>
        <w:overflowPunct/>
        <w:textAlignment w:val="auto"/>
        <w:rPr>
          <w:rFonts w:ascii="Helvetica-Bold" w:hAnsi="Helvetica-Bold" w:cs="Helvetica-Bold"/>
          <w:b/>
          <w:bCs/>
          <w:sz w:val="20"/>
        </w:rPr>
      </w:pPr>
    </w:p>
    <w:p w:rsidR="00736E9A" w:rsidRDefault="009268AE" w:rsidP="00BC42E4">
      <w:pPr>
        <w:overflowPunct/>
        <w:textAlignment w:val="auto"/>
        <w:rPr>
          <w:rFonts w:ascii="Helvetica-Bold" w:hAnsi="Helvetica-Bold" w:cs="Helvetica-Bold"/>
          <w:b/>
          <w:bCs/>
          <w:sz w:val="20"/>
        </w:rPr>
      </w:pPr>
    </w:p>
    <w:p w:rsidR="00736E9A" w:rsidRDefault="009268AE" w:rsidP="00BC42E4">
      <w:pPr>
        <w:overflowPunct/>
        <w:textAlignment w:val="auto"/>
        <w:rPr>
          <w:rFonts w:ascii="Helvetica-Bold" w:hAnsi="Helvetica-Bold" w:cs="Helvetica-Bold"/>
          <w:b/>
          <w:bCs/>
          <w:sz w:val="20"/>
        </w:rPr>
      </w:pPr>
    </w:p>
    <w:p w:rsidR="00736E9A" w:rsidRDefault="009268AE" w:rsidP="00BC42E4">
      <w:pPr>
        <w:overflowPunct/>
        <w:textAlignment w:val="auto"/>
        <w:rPr>
          <w:rFonts w:ascii="Helvetica-Bold" w:hAnsi="Helvetica-Bold" w:cs="Helvetica-Bold"/>
          <w:b/>
          <w:bCs/>
          <w:sz w:val="20"/>
        </w:rPr>
      </w:pPr>
    </w:p>
    <w:p w:rsidR="00736E9A" w:rsidRDefault="009268AE" w:rsidP="00BC42E4">
      <w:pPr>
        <w:overflowPunct/>
        <w:textAlignment w:val="auto"/>
        <w:rPr>
          <w:rFonts w:ascii="Helvetica-Bold" w:hAnsi="Helvetica-Bold" w:cs="Helvetica-Bold"/>
          <w:b/>
          <w:bCs/>
          <w:sz w:val="20"/>
        </w:rPr>
      </w:pPr>
    </w:p>
    <w:p w:rsidR="00736E9A" w:rsidRDefault="009268AE" w:rsidP="00BC42E4">
      <w:pPr>
        <w:overflowPunct/>
        <w:textAlignment w:val="auto"/>
        <w:rPr>
          <w:rFonts w:ascii="Helvetica-Bold" w:hAnsi="Helvetica-Bold" w:cs="Helvetica-Bold"/>
          <w:b/>
          <w:bCs/>
          <w:sz w:val="20"/>
        </w:rPr>
      </w:pPr>
    </w:p>
    <w:p w:rsidR="00BC42E4" w:rsidRDefault="00C83356"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WPrOSozPädCare (2009)  Gesundheit und Gesellschaft (Care)</w:t>
      </w:r>
    </w:p>
    <w:p w:rsidR="00BC42E4" w:rsidRPr="009C3822" w:rsidRDefault="00C83356"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9268AE" w:rsidP="00BC42E4">
      <w:pPr>
        <w:overflowPunct/>
        <w:textAlignment w:val="auto"/>
        <w:rPr>
          <w:rFonts w:ascii="Helvetica-Bold" w:hAnsi="Helvetica-Bold" w:cs="Helvetica-Bold"/>
          <w:b/>
          <w:bCs/>
          <w:sz w:val="18"/>
          <w:szCs w:val="18"/>
        </w:rPr>
      </w:pPr>
    </w:p>
    <w:p w:rsidR="00CD1FED" w:rsidRDefault="00C83356" w:rsidP="00CD1FED">
      <w:pPr>
        <w:overflowPunct/>
        <w:textAlignment w:val="auto"/>
        <w:rPr>
          <w:rFonts w:ascii="Times-Bold" w:hAnsi="Times-Bold" w:cs="Times-Bold"/>
          <w:b/>
          <w:bCs/>
          <w:sz w:val="18"/>
          <w:szCs w:val="18"/>
        </w:rPr>
      </w:pPr>
      <w:r>
        <w:rPr>
          <w:rFonts w:ascii="Times-Roman" w:hAnsi="Times-Roman" w:cs="Times-Roman"/>
          <w:sz w:val="18"/>
          <w:szCs w:val="18"/>
        </w:rPr>
        <w:t xml:space="preserve">1 </w:t>
      </w:r>
      <w:r>
        <w:rPr>
          <w:rFonts w:ascii="Times-Bold" w:hAnsi="Times-Bold" w:cs="Times-Bold"/>
          <w:b/>
          <w:bCs/>
          <w:sz w:val="18"/>
          <w:szCs w:val="18"/>
        </w:rPr>
        <w:t>Kompetenzen</w:t>
      </w:r>
    </w:p>
    <w:p w:rsidR="00364994" w:rsidRDefault="00C83356" w:rsidP="00364994">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364994">
        <w:rPr>
          <w:rFonts w:ascii="Times New Roman" w:hAnsi="Times New Roman" w:cs="Times New Roman"/>
          <w:b/>
          <w:bCs/>
          <w:color w:val="000000"/>
          <w:sz w:val="19"/>
          <w:szCs w:val="19"/>
        </w:rPr>
        <w:t>Kompetenzen</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Die Studienabsolventen und -absolventinnen kennen die wichtigsten grundlagenbezogenen und fachdidaktischen Kompetenzen.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w:t>
      </w:r>
      <w:r w:rsidRPr="00364994">
        <w:rPr>
          <w:rFonts w:ascii="Times New Roman" w:hAnsi="Times New Roman" w:cs="Times New Roman"/>
          <w:i/>
          <w:iCs/>
          <w:color w:val="000000"/>
          <w:sz w:val="19"/>
          <w:szCs w:val="19"/>
        </w:rPr>
        <w:t>Grundlagenbezogene Kompetenzen</w:t>
      </w:r>
      <w:r>
        <w:rPr>
          <w:rFonts w:ascii="Times New Roman" w:hAnsi="Times New Roman" w:cs="Times New Roman"/>
          <w:i/>
          <w:iCs/>
          <w:color w:val="000000"/>
          <w:sz w:val="19"/>
          <w:szCs w:val="19"/>
        </w:rPr>
        <w:br/>
      </w:r>
      <w:r w:rsidRPr="00364994">
        <w:rPr>
          <w:rFonts w:ascii="Times New Roman" w:hAnsi="Times New Roman" w:cs="Times New Roman"/>
          <w:color w:val="000000"/>
          <w:sz w:val="19"/>
          <w:szCs w:val="19"/>
        </w:rPr>
        <w:t>1.1.1Sie sind mit den Methoden der empirischen Forschung (quantitative und qualitative Methoden) vertraut,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1.1.2sie kennen die gerontologischen Theorien und zentrale Befunde (Genetik, Physiologie, Psychologie, Psychiatrie, Soziologie, Sozialpolitikwissenschaft) sowie die Mehrdimensionalität von Entwicklungsprozessen,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1.1.3sie verfügen über ein strukturiertes Überblickswissen aus der Ernährungs- Gesundheits- Sport- und Bewegungswissenschaft,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1.1.4sie kennen die wichtigsten Grundlagen der Physiologie des Alters und bedeutender körperlicher, psychischer und psychiatrischer Erkrankungen im Alter,</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1.1.5sie verfügen über ein strukturiertes Überblickswissen der Gerontologie,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1.1.6sie können Rehabilitations- und Veränderungspotenziale sowie Fähigkeiten von Ressourcen im biografischen Kontext beurteilen,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1.1.7sie kennen zentrale Methoden der Aktivierung und Rehabilitation,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1.1.8sie kennen Methoden der Gesundheitsförderung und Prävention,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1.1.9sie sind vertraut mit den Grundlagen und Formen der Leidens- und Sterbensbegleitung,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1.1.10sie können Pflegeprozesse differenziert wahrnehmen und beurteilen,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1.1.11sie kennen die Grundlagen biografisch orientierter Forschung,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1.1.12sie haben Kenntnis über Ethik in der Pflege und entwickeln eine eigene professionelle Haltung,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1.1.13sie sind vertraut mit den rechtlichen und institutionellen Grundlagen der Pflege, der Thanatologie und Palliativpflege,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1.1.14sie verfügen über methodische Kenntnisse der Evaluation und Konzepte der Qualitätsentwicklung und Qualitätssicherung sowie des Pflegemanagements,</w:t>
      </w:r>
      <w:r>
        <w:rPr>
          <w:rFonts w:ascii="Times New Roman" w:hAnsi="Times New Roman" w:cs="Times New Roman"/>
          <w:color w:val="000000"/>
          <w:sz w:val="19"/>
          <w:szCs w:val="19"/>
        </w:rPr>
        <w: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 xml:space="preserve">1.1.15sie kennen die Methoden des Casemanagements </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w:t>
      </w:r>
      <w:r w:rsidRPr="00364994">
        <w:rPr>
          <w:rFonts w:ascii="Times New Roman" w:hAnsi="Times New Roman" w:cs="Times New Roman"/>
          <w:i/>
          <w:iCs/>
          <w:color w:val="000000"/>
          <w:sz w:val="19"/>
          <w:szCs w:val="19"/>
        </w:rPr>
        <w:t>Fachdidaktische Kompetenzen</w:t>
      </w:r>
      <w:r>
        <w:rPr>
          <w:rFonts w:ascii="Times New Roman" w:hAnsi="Times New Roman" w:cs="Times New Roman"/>
          <w:i/>
          <w:iCs/>
          <w:color w:val="000000"/>
          <w:sz w:val="19"/>
          <w:szCs w:val="19"/>
        </w:rPr>
        <w:br/>
      </w:r>
      <w:r w:rsidRPr="00364994">
        <w:rPr>
          <w:rFonts w:ascii="Times New Roman" w:hAnsi="Times New Roman" w:cs="Times New Roman"/>
          <w:color w:val="000000"/>
          <w:sz w:val="19"/>
          <w:szCs w:val="19"/>
        </w:rPr>
        <w:t>1.2.1Sie haben Einblick in fachdidaktische Konzepte aller Schularten der beruflichen Schulen in der Fachrichtung Gesundheit und Gesellschaft (Care) und kennen Methoden zum Entwurf von Unterrichtseinheiten,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1.2.2sie können Aufgabenstellungen schülergerecht aufbereiten, in die Erfahrungswelt der Schülerinnen und Schüler übertragen und einen handlungsorientierten Unterricht gestalten,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1.2.3sie können Curricula vergleichen und zugehörige Unterrichtspläne in attraktive konsekutive Unterrichtseinheiten umsetzen,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1.2.4sie sind mit den einschlägigen Ergebnissen der Lehr-Lernforschung vertraut und in der Lage, konzeptionelle Entwürfe vor dem Hintergrund aktueller Erkenntnisse zu reflektieren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w:t>
      </w:r>
      <w:r w:rsidRPr="00364994">
        <w:rPr>
          <w:rFonts w:ascii="Times New Roman" w:hAnsi="Times New Roman" w:cs="Times New Roman"/>
          <w:b/>
          <w:bCs/>
          <w:color w:val="000000"/>
          <w:sz w:val="19"/>
          <w:szCs w:val="19"/>
        </w:rPr>
        <w:t>Studieninhalte</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2.1Sozial- und verhaltenswissenschaftliche Grundlagen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2.2Grundlagen der Pflegewissenschaft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2.3Anatomie und Physiologie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2.4Pathologie, Pharmakologie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2.5Theorie und Geschichte des Care-Konzepts</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2.6Psychiatrie und Gerontopsychiatrie, Geriatrie (Grundlagen, Diagnostik, Umgang)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2.7Gerontologie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2.8Rechtskunde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2.9Ernährungswissenschaftliche Grundlagen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2.10Ethik der Pflege, der Thanatologie und Palliativpflege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2.11Gesundheitsförderung und Prävention, Salutogenese, Rehabilitation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2.12kultursensible Pflege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2.13Stationäre und ambulante Pflege, offene Altenarbeit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2.14Pflege- und Qualitätsmanagement, Casemanagement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2.15Betriebswirtschaftliche Grundlagen der Pflege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2.16Biografieforschung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2.17Klassiker der Geistes-, Sozial- und Verhaltenswissenschaften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3</w:t>
      </w:r>
      <w:r w:rsidRPr="00364994">
        <w:rPr>
          <w:rFonts w:ascii="Times New Roman" w:hAnsi="Times New Roman" w:cs="Times New Roman"/>
          <w:b/>
          <w:bCs/>
          <w:color w:val="000000"/>
          <w:sz w:val="19"/>
          <w:szCs w:val="19"/>
        </w:rPr>
        <w:t>Grundlagen der Fachdidaktik</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3.1Lehr-Lernprozesse inklusive Lernvoraussetzungen und Lernschwierigkeiten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3.2Unterrichtsplanung: Bildungs- und Lernziele; Auswahlkriterien für Unterrichtsinhalte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lastRenderedPageBreak/>
        <w:t>3.3Unterrichtskonzepte für den Unterricht in den verschiedenen Schularten und -stufen.</w:t>
      </w:r>
      <w:r>
        <w:rPr>
          <w:rFonts w:ascii="Times New Roman" w:hAnsi="Times New Roman" w:cs="Times New Roman"/>
          <w:color w:val="000000"/>
          <w:sz w:val="19"/>
          <w:szCs w:val="19"/>
        </w:rPr>
        <w:br/>
      </w:r>
      <w:r>
        <w:rPr>
          <w:rFonts w:ascii="Times New Roman" w:hAnsi="Times New Roman" w:cs="Times New Roman"/>
          <w:color w:val="000000"/>
          <w:sz w:val="19"/>
          <w:szCs w:val="19"/>
        </w:rPr>
        <w:br/>
      </w:r>
      <w:r>
        <w:rPr>
          <w:rFonts w:ascii="Times New Roman" w:hAnsi="Times New Roman" w:cs="Times New Roman"/>
          <w:color w:val="000000"/>
          <w:sz w:val="19"/>
          <w:szCs w:val="19"/>
        </w:rPr>
        <w:br/>
      </w:r>
    </w:p>
    <w:p w:rsidR="00364994" w:rsidRPr="00364994" w:rsidRDefault="00C83356" w:rsidP="00364994">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4</w:t>
      </w:r>
      <w:r w:rsidRPr="00364994">
        <w:rPr>
          <w:rFonts w:ascii="Times New Roman" w:hAnsi="Times New Roman" w:cs="Times New Roman"/>
          <w:b/>
          <w:bCs/>
          <w:color w:val="000000"/>
          <w:sz w:val="19"/>
          <w:szCs w:val="19"/>
        </w:rPr>
        <w:t>Durchführung der Prüfung</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Das Studium wird beendet mit einer fachwissenschaftlichen mündlichen Prüfung. Zwei Drittel der Prüfungszeit entfallen auf die Prüfung von Schwerpunkten (vertieftes Wissen und Können), ein Drittel der Prüfungszeit entfällt auf die Prüfung von Grundlagen- und Überblickswissen gemäß Kompetenzen und Studieninhalten (fundiertes Wissen und Können); die Fachdidaktik ist nicht Gegenstand dieser Prüfung. Der Vorsitzende ist für die Einhaltung der formalen und inhaltlichen Vorgaben verantwortlich. Die mündliche Prüfung dauert etwa 60 Minuten. Die Bewerber wählen in Abstimmung mit ihren Prüfern drei Schwerpunktgebiete, je einen aus den Studiengebieten 2.1/2.2., 2.5/2.9 und 2.13/2.14. Auf die Schwerpunktgebiete entfallen insgesamt 40 Minuten Prüfungszeit, weitere 20 Minuten entfallen auf die Prüfung von Grundlagen- und Überblickswissen.</w:t>
      </w:r>
    </w:p>
    <w:p w:rsidR="00364994" w:rsidRPr="00364994" w:rsidRDefault="009268AE" w:rsidP="00CD1FED">
      <w:pPr>
        <w:overflowPunct/>
        <w:textAlignment w:val="auto"/>
        <w:rPr>
          <w:rFonts w:ascii="Times New Roman" w:hAnsi="Times New Roman" w:cs="Times New Roman"/>
          <w:b/>
          <w:bCs/>
          <w:sz w:val="19"/>
          <w:szCs w:val="19"/>
        </w:rPr>
      </w:pPr>
    </w:p>
    <w:sectPr w:rsidR="00364994" w:rsidRPr="00364994"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A8" w:rsidRDefault="00C83356">
      <w:r>
        <w:separator/>
      </w:r>
    </w:p>
  </w:endnote>
  <w:endnote w:type="continuationSeparator" w:id="0">
    <w:p w:rsidR="001A24A8" w:rsidRDefault="00C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DC" w:rsidRDefault="004A10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DC" w:rsidRDefault="004A10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DC" w:rsidRDefault="004A10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A8" w:rsidRDefault="00C83356">
      <w:r>
        <w:separator/>
      </w:r>
    </w:p>
  </w:footnote>
  <w:footnote w:type="continuationSeparator" w:id="0">
    <w:p w:rsidR="001A24A8" w:rsidRDefault="00C83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C833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9268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9268AE">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DC" w:rsidRDefault="004A10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56"/>
    <w:rsid w:val="001A24A8"/>
    <w:rsid w:val="004A10DC"/>
    <w:rsid w:val="009268AE"/>
    <w:rsid w:val="00C83356"/>
    <w:rsid w:val="00DA2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7B7792-B9BA-47BF-AA7B-92E0A6E5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character" w:styleId="Fett">
    <w:name w:val="Strong"/>
    <w:basedOn w:val="Absatz-Standardschriftart"/>
    <w:uiPriority w:val="22"/>
    <w:qFormat/>
    <w:rsid w:val="00364994"/>
    <w:rPr>
      <w:b/>
      <w:bCs/>
    </w:rPr>
  </w:style>
  <w:style w:type="paragraph" w:styleId="StandardWeb">
    <w:name w:val="Normal (Web)"/>
    <w:basedOn w:val="Standard"/>
    <w:uiPriority w:val="99"/>
    <w:semiHidden/>
    <w:unhideWhenUsed/>
    <w:rsid w:val="00364994"/>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428">
      <w:bodyDiv w:val="1"/>
      <w:marLeft w:val="0"/>
      <w:marRight w:val="0"/>
      <w:marTop w:val="0"/>
      <w:marBottom w:val="0"/>
      <w:divBdr>
        <w:top w:val="none" w:sz="0" w:space="0" w:color="auto"/>
        <w:left w:val="none" w:sz="0" w:space="0" w:color="auto"/>
        <w:bottom w:val="none" w:sz="0" w:space="0" w:color="auto"/>
        <w:right w:val="none" w:sz="0" w:space="0" w:color="auto"/>
      </w:divBdr>
    </w:div>
    <w:div w:id="1442800600">
      <w:bodyDiv w:val="1"/>
      <w:marLeft w:val="0"/>
      <w:marRight w:val="0"/>
      <w:marTop w:val="0"/>
      <w:marBottom w:val="0"/>
      <w:divBdr>
        <w:top w:val="none" w:sz="0" w:space="0" w:color="auto"/>
        <w:left w:val="none" w:sz="0" w:space="0" w:color="auto"/>
        <w:bottom w:val="none" w:sz="0" w:space="0" w:color="auto"/>
        <w:right w:val="none" w:sz="0" w:space="0" w:color="auto"/>
      </w:divBdr>
      <w:divsChild>
        <w:div w:id="559248094">
          <w:marLeft w:val="0"/>
          <w:marRight w:val="0"/>
          <w:marTop w:val="300"/>
          <w:marBottom w:val="0"/>
          <w:divBdr>
            <w:top w:val="none" w:sz="0" w:space="0" w:color="auto"/>
            <w:left w:val="none" w:sz="0" w:space="0" w:color="auto"/>
            <w:bottom w:val="none" w:sz="0" w:space="0" w:color="auto"/>
            <w:right w:val="none" w:sz="0" w:space="0" w:color="auto"/>
          </w:divBdr>
          <w:divsChild>
            <w:div w:id="852721594">
              <w:marLeft w:val="0"/>
              <w:marRight w:val="0"/>
              <w:marTop w:val="0"/>
              <w:marBottom w:val="0"/>
              <w:divBdr>
                <w:top w:val="none" w:sz="0" w:space="0" w:color="auto"/>
                <w:left w:val="none" w:sz="0" w:space="0" w:color="auto"/>
                <w:bottom w:val="none" w:sz="0" w:space="0" w:color="auto"/>
                <w:right w:val="none" w:sz="0" w:space="0" w:color="auto"/>
              </w:divBdr>
              <w:divsChild>
                <w:div w:id="103230872">
                  <w:marLeft w:val="0"/>
                  <w:marRight w:val="0"/>
                  <w:marTop w:val="0"/>
                  <w:marBottom w:val="0"/>
                  <w:divBdr>
                    <w:top w:val="none" w:sz="0" w:space="0" w:color="auto"/>
                    <w:left w:val="none" w:sz="0" w:space="0" w:color="auto"/>
                    <w:bottom w:val="none" w:sz="0" w:space="0" w:color="auto"/>
                    <w:right w:val="none" w:sz="0" w:space="0" w:color="auto"/>
                  </w:divBdr>
                  <w:divsChild>
                    <w:div w:id="1795052032">
                      <w:marLeft w:val="405"/>
                      <w:marRight w:val="75"/>
                      <w:marTop w:val="0"/>
                      <w:marBottom w:val="0"/>
                      <w:divBdr>
                        <w:top w:val="none" w:sz="0" w:space="0" w:color="auto"/>
                        <w:left w:val="none" w:sz="0" w:space="0" w:color="auto"/>
                        <w:bottom w:val="none" w:sz="0" w:space="0" w:color="auto"/>
                        <w:right w:val="none" w:sz="0" w:space="0" w:color="auto"/>
                      </w:divBdr>
                      <w:divsChild>
                        <w:div w:id="1236243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6348ED" w:rsidP="006348ED">
          <w:pPr>
            <w:pStyle w:val="48F45F8DFA114CA0ADE55168C4B524926"/>
          </w:pPr>
          <w:r>
            <w:rPr>
              <w:rStyle w:val="Platzhaltertext"/>
            </w:rPr>
            <w:t>Name eingeben</w:t>
          </w:r>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6348ED" w:rsidP="006348ED">
          <w:pPr>
            <w:pStyle w:val="8133985C406E40939C55375DA0031AB46"/>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6348ED" w:rsidP="006348ED">
          <w:pPr>
            <w:pStyle w:val="6C6D2763C8F846ECB12F455619E556B96"/>
          </w:pPr>
          <w:r w:rsidRPr="004F2662">
            <w:rPr>
              <w:rStyle w:val="Platzhaltertext"/>
              <w:szCs w:val="24"/>
            </w:rPr>
            <w:t>wählen</w:t>
          </w:r>
        </w:p>
      </w:docPartBody>
    </w:docPart>
    <w:docPart>
      <w:docPartPr>
        <w:name w:val="080C1513116247C2BCE2292835AF2235"/>
        <w:category>
          <w:name w:val="Allgemein"/>
          <w:gallery w:val="placeholder"/>
        </w:category>
        <w:types>
          <w:type w:val="bbPlcHdr"/>
        </w:types>
        <w:behaviors>
          <w:behavior w:val="content"/>
        </w:behaviors>
        <w:guid w:val="{F9FE336D-923C-4958-A72F-6B065DBF6E9D}"/>
      </w:docPartPr>
      <w:docPartBody>
        <w:p w:rsidR="009A38EE" w:rsidRDefault="006348ED" w:rsidP="006348ED">
          <w:pPr>
            <w:pStyle w:val="080C1513116247C2BCE2292835AF22354"/>
          </w:pPr>
          <w:r>
            <w:rPr>
              <w:rStyle w:val="Platzhaltertext"/>
            </w:rPr>
            <w:t>wählen</w:t>
          </w:r>
        </w:p>
      </w:docPartBody>
    </w:docPart>
    <w:docPart>
      <w:docPartPr>
        <w:name w:val="E4A0ABDFAD05443E81C69E3FFA61B968"/>
        <w:category>
          <w:name w:val="Allgemein"/>
          <w:gallery w:val="placeholder"/>
        </w:category>
        <w:types>
          <w:type w:val="bbPlcHdr"/>
        </w:types>
        <w:behaviors>
          <w:behavior w:val="content"/>
        </w:behaviors>
        <w:guid w:val="{5C89479B-1463-4532-86D9-A9FCC5952588}"/>
      </w:docPartPr>
      <w:docPartBody>
        <w:p w:rsidR="005B2DBF" w:rsidRDefault="006348ED" w:rsidP="006348ED">
          <w:pPr>
            <w:pStyle w:val="E4A0ABDFAD05443E81C69E3FFA61B9683"/>
          </w:pPr>
          <w:r>
            <w:rPr>
              <w:rStyle w:val="Platzhaltertext"/>
            </w:rPr>
            <w:t>Fach</w:t>
          </w:r>
          <w:r w:rsidRPr="0031253B">
            <w:rPr>
              <w:rStyle w:val="Platzhaltertext"/>
            </w:rPr>
            <w:t xml:space="preserve"> eingeben.</w:t>
          </w:r>
        </w:p>
      </w:docPartBody>
    </w:docPart>
    <w:docPart>
      <w:docPartPr>
        <w:name w:val="6190C43B9944422EB36E7065DC3D6B93"/>
        <w:category>
          <w:name w:val="Allgemein"/>
          <w:gallery w:val="placeholder"/>
        </w:category>
        <w:types>
          <w:type w:val="bbPlcHdr"/>
        </w:types>
        <w:behaviors>
          <w:behavior w:val="content"/>
        </w:behaviors>
        <w:guid w:val="{8A3ADB16-5B1C-437F-909A-3871904786CA}"/>
      </w:docPartPr>
      <w:docPartBody>
        <w:p w:rsidR="005B2DBF" w:rsidRDefault="006348ED" w:rsidP="006348ED">
          <w:pPr>
            <w:pStyle w:val="6190C43B9944422EB36E7065DC3D6B933"/>
          </w:pPr>
          <w:r>
            <w:rPr>
              <w:rStyle w:val="Platzhaltertext"/>
            </w:rPr>
            <w:t>Thema ein</w:t>
          </w:r>
          <w:r w:rsidRPr="0031253B">
            <w:rPr>
              <w:rStyle w:val="Platzhaltertext"/>
            </w:rPr>
            <w:t>geben.</w:t>
          </w:r>
        </w:p>
      </w:docPartBody>
    </w:docPart>
    <w:docPart>
      <w:docPartPr>
        <w:name w:val="67A0457A693140728338713B8F25DD11"/>
        <w:category>
          <w:name w:val="Allgemein"/>
          <w:gallery w:val="placeholder"/>
        </w:category>
        <w:types>
          <w:type w:val="bbPlcHdr"/>
        </w:types>
        <w:behaviors>
          <w:behavior w:val="content"/>
        </w:behaviors>
        <w:guid w:val="{F7D10726-EBD3-47A7-BDF0-A90E04E5B990}"/>
      </w:docPartPr>
      <w:docPartBody>
        <w:p w:rsidR="00785F57" w:rsidRDefault="006348ED" w:rsidP="006348ED">
          <w:pPr>
            <w:pStyle w:val="67A0457A693140728338713B8F25DD11"/>
          </w:pPr>
          <w:r w:rsidRPr="00550BF8">
            <w:rPr>
              <w:rStyle w:val="Platzhaltertext"/>
            </w:rPr>
            <w:t>Wählen Sie ein Element aus.</w:t>
          </w:r>
        </w:p>
      </w:docPartBody>
    </w:docPart>
    <w:docPart>
      <w:docPartPr>
        <w:name w:val="BF4DA1159A7E43F2B6F33C233AE60E59"/>
        <w:category>
          <w:name w:val="Allgemein"/>
          <w:gallery w:val="placeholder"/>
        </w:category>
        <w:types>
          <w:type w:val="bbPlcHdr"/>
        </w:types>
        <w:behaviors>
          <w:behavior w:val="content"/>
        </w:behaviors>
        <w:guid w:val="{D7D819D3-217A-420F-B2C4-2A0AB7C1A1CA}"/>
      </w:docPartPr>
      <w:docPartBody>
        <w:p w:rsidR="00785F57" w:rsidRDefault="006348ED" w:rsidP="006348ED">
          <w:pPr>
            <w:pStyle w:val="BF4DA1159A7E43F2B6F33C233AE60E59"/>
          </w:pPr>
          <w:r>
            <w:rPr>
              <w:rStyle w:val="Platzhaltertext"/>
            </w:rPr>
            <w:t>Name</w:t>
          </w:r>
          <w:r w:rsidRPr="0031253B">
            <w:rPr>
              <w:rStyle w:val="Platzhaltertext"/>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5B2DBF"/>
    <w:rsid w:val="006348ED"/>
    <w:rsid w:val="00785F57"/>
    <w:rsid w:val="007B126B"/>
    <w:rsid w:val="007E1688"/>
    <w:rsid w:val="00991F49"/>
    <w:rsid w:val="009A38EE"/>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48ED"/>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
    <w:name w:val="080C1513116247C2BCE2292835AF2235"/>
    <w:rsid w:val="00991F49"/>
  </w:style>
  <w:style w:type="paragraph" w:customStyle="1" w:styleId="48F45F8DFA114CA0ADE55168C4B524923">
    <w:name w:val="48F45F8DFA114CA0ADE55168C4B52492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3">
    <w:name w:val="8133985C406E40939C55375DA0031AB4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1">
    <w:name w:val="080C1513116247C2BCE2292835AF2235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3">
    <w:name w:val="6C6D2763C8F846ECB12F455619E556B9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
    <w:name w:val="E4A0ABDFAD05443E81C69E3FFA61B968"/>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
    <w:name w:val="6190C43B9944422EB36E7065DC3D6B9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
    <w:name w:val="D5A298F37C4E41CC9342A43E0D7EC317"/>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
    <w:name w:val="14432C4501964E21A42AF1200603F83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B82087EEEE945458B754E054F2AB1C0">
    <w:name w:val="7B82087EEEE945458B754E054F2AB1C0"/>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
    <w:name w:val="34CC0B224E6A4CE78B759B38EAC38359"/>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EA2C851AA6549F2829BDD1E1A79C25A">
    <w:name w:val="2EA2C851AA6549F2829BDD1E1A79C25A"/>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
    <w:name w:val="0796E478E73D476886C262FFB591CBE7"/>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4">
    <w:name w:val="48F45F8DFA114CA0ADE55168C4B52492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4">
    <w:name w:val="8133985C406E40939C55375DA0031AB4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2">
    <w:name w:val="080C1513116247C2BCE2292835AF2235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4">
    <w:name w:val="6C6D2763C8F846ECB12F455619E556B9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1">
    <w:name w:val="E4A0ABDFAD05443E81C69E3FFA61B968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1">
    <w:name w:val="6190C43B9944422EB36E7065DC3D6B93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1">
    <w:name w:val="D5A298F37C4E41CC9342A43E0D7EC317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1">
    <w:name w:val="14432C4501964E21A42AF1200603F835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B0AD8ED50A340AF9F1A77DAC00D0DAC">
    <w:name w:val="2B0AD8ED50A340AF9F1A77DAC00D0DAC"/>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1">
    <w:name w:val="34CC0B224E6A4CE78B759B38EAC38359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EA2C851AA6549F2829BDD1E1A79C25A1">
    <w:name w:val="2EA2C851AA6549F2829BDD1E1A79C25A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1">
    <w:name w:val="0796E478E73D476886C262FFB591CBE7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5">
    <w:name w:val="48F45F8DFA114CA0ADE55168C4B52492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5">
    <w:name w:val="8133985C406E40939C55375DA0031AB4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3">
    <w:name w:val="080C1513116247C2BCE2292835AF2235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5">
    <w:name w:val="6C6D2763C8F846ECB12F455619E556B9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2">
    <w:name w:val="E4A0ABDFAD05443E81C69E3FFA61B968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2">
    <w:name w:val="6190C43B9944422EB36E7065DC3D6B93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2">
    <w:name w:val="D5A298F37C4E41CC9342A43E0D7EC317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2">
    <w:name w:val="14432C4501964E21A42AF1200603F835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B0AD8ED50A340AF9F1A77DAC00D0DAC1">
    <w:name w:val="2B0AD8ED50A340AF9F1A77DAC00D0DAC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2">
    <w:name w:val="34CC0B224E6A4CE78B759B38EAC38359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20649712EB747ED82662144F28E9538">
    <w:name w:val="820649712EB747ED82662144F28E9538"/>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2">
    <w:name w:val="0796E478E73D476886C262FFB591CBE7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6">
    <w:name w:val="48F45F8DFA114CA0ADE55168C4B52492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6">
    <w:name w:val="8133985C406E40939C55375DA0031AB4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4">
    <w:name w:val="080C1513116247C2BCE2292835AF22354"/>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6">
    <w:name w:val="6C6D2763C8F846ECB12F455619E556B9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3">
    <w:name w:val="E4A0ABDFAD05443E81C69E3FFA61B968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3">
    <w:name w:val="6190C43B9944422EB36E7065DC3D6B93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7A0457A693140728338713B8F25DD11">
    <w:name w:val="67A0457A693140728338713B8F25DD11"/>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F4DA1159A7E43F2B6F33C233AE60E59">
    <w:name w:val="BF4DA1159A7E43F2B6F33C233AE60E59"/>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F55B6D3733A4B469F0CF1EDD9FE5851">
    <w:name w:val="FF55B6D3733A4B469F0CF1EDD9FE5851"/>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82D33A781C64252B9BE099455A156D7">
    <w:name w:val="182D33A781C64252B9BE099455A156D7"/>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E8DAA998C2B444B96618DD5718A9553">
    <w:name w:val="BE8DAA998C2B444B96618DD5718A955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32F862E360249ABA7355B2EC788E68C">
    <w:name w:val="032F862E360249ABA7355B2EC788E68C"/>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2020-08-30T15:14:00Z</dcterms:created>
  <dcterms:modified xsi:type="dcterms:W3CDTF">2022-11-11T07:40:00Z</dcterms:modified>
</cp:coreProperties>
</file>